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DE" w:rsidRPr="001F7375" w:rsidRDefault="009D5EDE" w:rsidP="009D5EDE">
      <w:pPr>
        <w:pStyle w:val="Heading4"/>
        <w:tabs>
          <w:tab w:val="center" w:pos="2400"/>
          <w:tab w:val="center" w:pos="7080"/>
        </w:tabs>
        <w:rPr>
          <w:b w:val="0"/>
          <w:sz w:val="8"/>
          <w:szCs w:val="30"/>
        </w:rPr>
      </w:pPr>
    </w:p>
    <w:p w:rsidR="009D5EDE" w:rsidRDefault="009D5EDE" w:rsidP="009D5EDE">
      <w:pPr>
        <w:pStyle w:val="Heading4"/>
        <w:tabs>
          <w:tab w:val="center" w:pos="2400"/>
          <w:tab w:val="center" w:pos="7080"/>
        </w:tabs>
        <w:jc w:val="both"/>
        <w:rPr>
          <w:sz w:val="26"/>
          <w:szCs w:val="26"/>
        </w:rPr>
      </w:pPr>
      <w:r>
        <w:rPr>
          <w:b w:val="0"/>
          <w:sz w:val="26"/>
          <w:szCs w:val="26"/>
        </w:rPr>
        <w:t xml:space="preserve">UBND TỈNH VĨNH LONG </w:t>
      </w:r>
      <w:r>
        <w:rPr>
          <w:sz w:val="26"/>
          <w:szCs w:val="26"/>
        </w:rPr>
        <w:tab/>
        <w:t>CỘNG HOÀ XÃ HỘI CHỦ NGHĨA VIỆT NAM</w:t>
      </w:r>
    </w:p>
    <w:p w:rsidR="009D5EDE" w:rsidRDefault="009D5EDE" w:rsidP="009D5EDE">
      <w:pPr>
        <w:pStyle w:val="Heading4"/>
        <w:tabs>
          <w:tab w:val="center" w:pos="2400"/>
          <w:tab w:val="center" w:pos="7080"/>
        </w:tabs>
        <w:jc w:val="both"/>
        <w:rPr>
          <w:iCs/>
          <w:sz w:val="26"/>
          <w:szCs w:val="26"/>
        </w:rPr>
      </w:pPr>
      <w:r>
        <w:rPr>
          <w:sz w:val="26"/>
          <w:szCs w:val="26"/>
        </w:rPr>
        <w:t xml:space="preserve">BAN TỔ CHỨC HỘI THI                                 </w:t>
      </w:r>
      <w:r>
        <w:rPr>
          <w:iCs/>
          <w:sz w:val="26"/>
          <w:szCs w:val="26"/>
        </w:rPr>
        <w:t>Độc lập - Tự do - Hạnh phúc</w:t>
      </w:r>
    </w:p>
    <w:p w:rsidR="009D5EDE" w:rsidRDefault="00797DC0" w:rsidP="009D5EDE">
      <w:pPr>
        <w:pStyle w:val="Heading4"/>
        <w:tabs>
          <w:tab w:val="center" w:pos="2400"/>
          <w:tab w:val="center" w:pos="7080"/>
        </w:tabs>
        <w:jc w:val="both"/>
        <w:rPr>
          <w:sz w:val="26"/>
          <w:szCs w:val="26"/>
        </w:rPr>
      </w:pPr>
      <w:r w:rsidRPr="00797DC0">
        <w:rPr>
          <w:noProof/>
        </w:rPr>
        <w:pict>
          <v:shapetype id="_x0000_t32" coordsize="21600,21600" o:spt="32" o:oned="t" path="m,l21600,21600e" filled="f">
            <v:path arrowok="t" fillok="f" o:connecttype="none"/>
            <o:lock v:ext="edit" shapetype="t"/>
          </v:shapetype>
          <v:shape id="AutoShape 5" o:spid="_x0000_s1028" type="#_x0000_t32" style="position:absolute;left:0;text-align:left;margin-left:270pt;margin-top:.15pt;width:144.7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AFIA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"/>
        </w:pict>
      </w:r>
      <w:r w:rsidR="009D5EDE">
        <w:rPr>
          <w:bCs/>
          <w:sz w:val="26"/>
          <w:szCs w:val="26"/>
        </w:rPr>
        <w:t>S</w:t>
      </w:r>
      <w:r w:rsidR="009D5EDE">
        <w:rPr>
          <w:sz w:val="26"/>
          <w:szCs w:val="26"/>
        </w:rPr>
        <w:t>TKT TRẦN ĐẠI NGHĨA</w:t>
      </w:r>
      <w:r w:rsidR="009D5EDE">
        <w:rPr>
          <w:sz w:val="26"/>
          <w:szCs w:val="26"/>
        </w:rPr>
        <w:tab/>
      </w:r>
    </w:p>
    <w:p w:rsidR="009D5EDE" w:rsidRDefault="00797DC0" w:rsidP="009D5EDE">
      <w:pPr>
        <w:tabs>
          <w:tab w:val="center" w:pos="2400"/>
          <w:tab w:val="center" w:pos="7080"/>
        </w:tabs>
        <w:jc w:val="both"/>
        <w:rPr>
          <w:rFonts w:ascii="Times New Roman" w:hAnsi="Times New Roman"/>
          <w:sz w:val="26"/>
          <w:szCs w:val="26"/>
        </w:rPr>
      </w:pPr>
      <w:r w:rsidRPr="00797DC0">
        <w:rPr>
          <w:noProof/>
        </w:rPr>
        <w:pict>
          <v:shape id="AutoShape 4" o:spid="_x0000_s1029" type="#_x0000_t32" style="position:absolute;left:0;text-align:left;margin-left:32.75pt;margin-top:1.2pt;width:81.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lGw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"/>
        </w:pict>
      </w:r>
      <w:r w:rsidR="009D5EDE">
        <w:rPr>
          <w:rFonts w:ascii="Times New Roman" w:hAnsi="Times New Roman"/>
          <w:sz w:val="26"/>
          <w:szCs w:val="26"/>
        </w:rPr>
        <w:tab/>
      </w:r>
    </w:p>
    <w:p w:rsidR="009D5EDE" w:rsidRDefault="009D5EDE" w:rsidP="009D5EDE">
      <w:pPr>
        <w:tabs>
          <w:tab w:val="center" w:pos="2400"/>
          <w:tab w:val="center" w:pos="7080"/>
        </w:tabs>
        <w:jc w:val="both"/>
        <w:rPr>
          <w:rFonts w:ascii="Times New Roman" w:hAnsi="Times New Roman"/>
          <w:i/>
          <w:sz w:val="26"/>
          <w:szCs w:val="26"/>
        </w:rPr>
      </w:pPr>
      <w:r>
        <w:rPr>
          <w:rFonts w:ascii="Times New Roman" w:hAnsi="Times New Roman"/>
          <w:sz w:val="26"/>
          <w:szCs w:val="26"/>
        </w:rPr>
        <w:tab/>
      </w:r>
      <w:r>
        <w:rPr>
          <w:rFonts w:ascii="Times New Roman" w:hAnsi="Times New Roman"/>
          <w:bCs/>
          <w:sz w:val="26"/>
          <w:szCs w:val="26"/>
        </w:rPr>
        <w:t xml:space="preserve">Số: </w:t>
      </w:r>
      <w:r w:rsidR="00035A1C">
        <w:rPr>
          <w:rFonts w:ascii="Times New Roman" w:hAnsi="Times New Roman"/>
          <w:bCs/>
          <w:sz w:val="26"/>
          <w:szCs w:val="26"/>
        </w:rPr>
        <w:t>49</w:t>
      </w:r>
      <w:r>
        <w:rPr>
          <w:rFonts w:ascii="Times New Roman" w:hAnsi="Times New Roman"/>
          <w:bCs/>
          <w:sz w:val="26"/>
          <w:szCs w:val="26"/>
        </w:rPr>
        <w:t>/QĐ-BTCHT</w:t>
      </w:r>
      <w:r>
        <w:rPr>
          <w:rFonts w:ascii="Times New Roman" w:hAnsi="Times New Roman"/>
          <w:b/>
          <w:sz w:val="26"/>
          <w:szCs w:val="26"/>
        </w:rPr>
        <w:tab/>
      </w:r>
      <w:r>
        <w:rPr>
          <w:rFonts w:ascii="Times New Roman" w:hAnsi="Times New Roman"/>
          <w:i/>
          <w:sz w:val="26"/>
          <w:szCs w:val="26"/>
        </w:rPr>
        <w:t xml:space="preserve">Vĩnh Long, ngày </w:t>
      </w:r>
      <w:r w:rsidR="00035A1C">
        <w:rPr>
          <w:rFonts w:ascii="Times New Roman" w:hAnsi="Times New Roman"/>
          <w:i/>
          <w:sz w:val="26"/>
          <w:szCs w:val="26"/>
        </w:rPr>
        <w:t xml:space="preserve">13 </w:t>
      </w:r>
      <w:r>
        <w:rPr>
          <w:rFonts w:ascii="Times New Roman" w:hAnsi="Times New Roman"/>
          <w:i/>
          <w:sz w:val="26"/>
          <w:szCs w:val="26"/>
        </w:rPr>
        <w:t xml:space="preserve">tháng </w:t>
      </w:r>
      <w:r w:rsidR="00035A1C">
        <w:rPr>
          <w:rFonts w:ascii="Times New Roman" w:hAnsi="Times New Roman"/>
          <w:i/>
          <w:sz w:val="26"/>
          <w:szCs w:val="26"/>
        </w:rPr>
        <w:t>3</w:t>
      </w:r>
      <w:r>
        <w:rPr>
          <w:rFonts w:ascii="Times New Roman" w:hAnsi="Times New Roman"/>
          <w:i/>
          <w:sz w:val="26"/>
          <w:szCs w:val="26"/>
        </w:rPr>
        <w:t xml:space="preserve"> năm 2018</w:t>
      </w:r>
    </w:p>
    <w:p w:rsidR="009D5EDE" w:rsidRDefault="009D5EDE" w:rsidP="009D5EDE">
      <w:pPr>
        <w:tabs>
          <w:tab w:val="center" w:pos="2400"/>
          <w:tab w:val="center" w:pos="7080"/>
        </w:tabs>
        <w:jc w:val="both"/>
        <w:rPr>
          <w:rFonts w:ascii="Times New Roman" w:hAnsi="Times New Roman"/>
          <w:i/>
          <w:sz w:val="26"/>
          <w:szCs w:val="26"/>
        </w:rPr>
      </w:pPr>
    </w:p>
    <w:p w:rsidR="009D5EDE" w:rsidRDefault="009D5EDE" w:rsidP="009D5EDE">
      <w:pPr>
        <w:jc w:val="both"/>
        <w:rPr>
          <w:rFonts w:ascii="Times New Roman" w:hAnsi="Times New Roman"/>
          <w:sz w:val="28"/>
          <w:szCs w:val="28"/>
        </w:rPr>
      </w:pPr>
    </w:p>
    <w:p w:rsidR="009D5EDE" w:rsidRDefault="009D5EDE" w:rsidP="009D5EDE">
      <w:pPr>
        <w:pStyle w:val="Title"/>
        <w:rPr>
          <w:sz w:val="32"/>
          <w:szCs w:val="32"/>
        </w:rPr>
      </w:pPr>
      <w:r>
        <w:rPr>
          <w:sz w:val="32"/>
          <w:szCs w:val="32"/>
        </w:rPr>
        <w:t>QUYẾT ĐỊNH</w:t>
      </w:r>
    </w:p>
    <w:p w:rsidR="009D5EDE" w:rsidRPr="006A6312" w:rsidRDefault="009D5EDE" w:rsidP="009D5EDE">
      <w:pPr>
        <w:pStyle w:val="Title"/>
        <w:rPr>
          <w:sz w:val="30"/>
          <w:szCs w:val="30"/>
        </w:rPr>
      </w:pPr>
      <w:r w:rsidRPr="006A6312">
        <w:rPr>
          <w:sz w:val="30"/>
          <w:szCs w:val="30"/>
        </w:rPr>
        <w:t xml:space="preserve">Về việc ban hành Quy chế hoạt động của Ban Tổ chức </w:t>
      </w:r>
    </w:p>
    <w:p w:rsidR="009D5EDE" w:rsidRPr="006A6312" w:rsidRDefault="009D5EDE" w:rsidP="009D5EDE">
      <w:pPr>
        <w:pStyle w:val="Title"/>
        <w:rPr>
          <w:sz w:val="30"/>
          <w:szCs w:val="30"/>
        </w:rPr>
      </w:pPr>
      <w:r w:rsidRPr="006A6312">
        <w:rPr>
          <w:sz w:val="30"/>
          <w:szCs w:val="30"/>
        </w:rPr>
        <w:t>Hội thi sáng tạo kỹ thuật Trần Đại Nghĩa lần thứ VII, năm 2018-2019</w:t>
      </w:r>
    </w:p>
    <w:p w:rsidR="009D5EDE" w:rsidRDefault="009D5EDE" w:rsidP="009D5EDE">
      <w:pPr>
        <w:pStyle w:val="Title"/>
        <w:rPr>
          <w:sz w:val="32"/>
          <w:szCs w:val="32"/>
        </w:rPr>
      </w:pPr>
    </w:p>
    <w:p w:rsidR="009D5EDE" w:rsidRDefault="009D5EDE" w:rsidP="009D5EDE">
      <w:pPr>
        <w:pStyle w:val="Title"/>
        <w:rPr>
          <w:szCs w:val="28"/>
        </w:rPr>
      </w:pPr>
    </w:p>
    <w:p w:rsidR="009D5EDE" w:rsidRDefault="009D5EDE" w:rsidP="009D5EDE">
      <w:pPr>
        <w:jc w:val="center"/>
        <w:rPr>
          <w:rFonts w:ascii="Times New Roman" w:hAnsi="Times New Roman"/>
          <w:b/>
          <w:sz w:val="28"/>
          <w:szCs w:val="28"/>
        </w:rPr>
      </w:pPr>
      <w:r>
        <w:rPr>
          <w:rFonts w:ascii="Times New Roman" w:hAnsi="Times New Roman"/>
          <w:b/>
          <w:sz w:val="28"/>
          <w:szCs w:val="28"/>
        </w:rPr>
        <w:t>BAN TỔ CHỨC HỘI THI SÁNG TẠO KỸ THUẬT TRẦN ĐẠI NGHĨA</w:t>
      </w:r>
    </w:p>
    <w:p w:rsidR="009D5EDE" w:rsidRDefault="009D5EDE" w:rsidP="009D5EDE">
      <w:pPr>
        <w:pStyle w:val="Title"/>
        <w:jc w:val="both"/>
        <w:rPr>
          <w:b w:val="0"/>
          <w:bCs w:val="0"/>
          <w:szCs w:val="28"/>
        </w:rPr>
      </w:pPr>
    </w:p>
    <w:p w:rsidR="009D5EDE" w:rsidRDefault="009D5EDE" w:rsidP="009D5EDE">
      <w:pPr>
        <w:numPr>
          <w:ilvl w:val="0"/>
          <w:numId w:val="4"/>
        </w:numPr>
        <w:tabs>
          <w:tab w:val="clear" w:pos="720"/>
          <w:tab w:val="left" w:pos="993"/>
        </w:tabs>
        <w:spacing w:before="120" w:after="120" w:line="360" w:lineRule="auto"/>
        <w:ind w:left="0" w:firstLine="720"/>
        <w:jc w:val="both"/>
        <w:rPr>
          <w:rFonts w:ascii="Times New Roman" w:hAnsi="Times New Roman"/>
          <w:sz w:val="28"/>
          <w:szCs w:val="28"/>
        </w:rPr>
      </w:pPr>
      <w:r>
        <w:rPr>
          <w:rFonts w:ascii="Times New Roman" w:hAnsi="Times New Roman"/>
          <w:sz w:val="28"/>
          <w:szCs w:val="28"/>
        </w:rPr>
        <w:t>Căn cứ Quyết định số 2762/QĐ-UBND, ngày 27/12/2017, của Chủ tịch UBND Tỉnh về việc thành lập Ban tổ chức hội thi sáng tạo kỹ thuật Trần Đại nghĩa lần thứ VII, năm 2018-2019;</w:t>
      </w:r>
    </w:p>
    <w:p w:rsidR="009D5EDE" w:rsidRDefault="009D5EDE" w:rsidP="009D5EDE">
      <w:pPr>
        <w:numPr>
          <w:ilvl w:val="0"/>
          <w:numId w:val="4"/>
        </w:numPr>
        <w:tabs>
          <w:tab w:val="clear" w:pos="720"/>
          <w:tab w:val="left" w:pos="993"/>
        </w:tabs>
        <w:spacing w:before="120" w:after="120" w:line="360" w:lineRule="auto"/>
        <w:ind w:left="0" w:firstLine="720"/>
        <w:jc w:val="both"/>
        <w:rPr>
          <w:rFonts w:ascii="Times New Roman" w:hAnsi="Times New Roman"/>
          <w:sz w:val="28"/>
          <w:szCs w:val="28"/>
        </w:rPr>
      </w:pPr>
      <w:r>
        <w:rPr>
          <w:rFonts w:ascii="Times New Roman" w:hAnsi="Times New Roman"/>
          <w:sz w:val="28"/>
          <w:szCs w:val="28"/>
        </w:rPr>
        <w:t>Căn cứ ý kiến đóng góp bằng văn bản của các thành viên của Ban Tổ chức Hội thi,</w:t>
      </w:r>
    </w:p>
    <w:p w:rsidR="009D5EDE" w:rsidRDefault="009D5EDE" w:rsidP="009D5EDE">
      <w:pPr>
        <w:jc w:val="center"/>
        <w:rPr>
          <w:rFonts w:ascii="Times New Roman" w:hAnsi="Times New Roman"/>
          <w:b/>
          <w:bCs/>
          <w:sz w:val="32"/>
          <w:szCs w:val="28"/>
        </w:rPr>
      </w:pPr>
      <w:r>
        <w:rPr>
          <w:rFonts w:ascii="Times New Roman" w:hAnsi="Times New Roman"/>
          <w:b/>
          <w:bCs/>
          <w:sz w:val="32"/>
          <w:szCs w:val="28"/>
        </w:rPr>
        <w:t>QUYẾT ĐỊNH:</w:t>
      </w:r>
    </w:p>
    <w:p w:rsidR="009D5EDE" w:rsidRDefault="009D5EDE" w:rsidP="009D5EDE">
      <w:pPr>
        <w:jc w:val="center"/>
        <w:rPr>
          <w:rFonts w:ascii="Times New Roman" w:hAnsi="Times New Roman"/>
          <w:b/>
          <w:bCs/>
          <w:sz w:val="32"/>
          <w:szCs w:val="28"/>
        </w:rPr>
      </w:pPr>
    </w:p>
    <w:p w:rsidR="009D5EDE" w:rsidRDefault="009D5EDE" w:rsidP="009D5EDE">
      <w:pPr>
        <w:spacing w:before="120" w:after="120" w:line="360" w:lineRule="auto"/>
        <w:ind w:firstLine="720"/>
        <w:jc w:val="both"/>
        <w:rPr>
          <w:rFonts w:ascii="Times New Roman" w:hAnsi="Times New Roman"/>
          <w:sz w:val="28"/>
          <w:szCs w:val="28"/>
        </w:rPr>
      </w:pPr>
      <w:r>
        <w:rPr>
          <w:rFonts w:ascii="Times New Roman" w:hAnsi="Times New Roman"/>
          <w:b/>
          <w:sz w:val="28"/>
          <w:szCs w:val="28"/>
        </w:rPr>
        <w:t xml:space="preserve">Điều 1. </w:t>
      </w:r>
      <w:r>
        <w:rPr>
          <w:rFonts w:ascii="Times New Roman" w:hAnsi="Times New Roman"/>
          <w:sz w:val="28"/>
          <w:szCs w:val="28"/>
        </w:rPr>
        <w:t>Ban hành kèm theo Quyết định này “Quy chế về hoạt động của Ban Tổ chức Hội thi sáng tạo kỹ thuật Trần Đại Nghĩa lần thứ VII, năm 2018–2019”</w:t>
      </w:r>
    </w:p>
    <w:p w:rsidR="009D5EDE" w:rsidRDefault="009D5EDE" w:rsidP="009D5EDE">
      <w:pPr>
        <w:spacing w:before="120" w:after="120" w:line="360" w:lineRule="auto"/>
        <w:ind w:firstLine="720"/>
        <w:jc w:val="both"/>
        <w:rPr>
          <w:rFonts w:ascii="Times New Roman" w:hAnsi="Times New Roman"/>
          <w:spacing w:val="-6"/>
          <w:sz w:val="28"/>
          <w:szCs w:val="28"/>
        </w:rPr>
      </w:pPr>
      <w:r>
        <w:rPr>
          <w:rFonts w:ascii="Times New Roman" w:hAnsi="Times New Roman"/>
          <w:b/>
          <w:sz w:val="28"/>
          <w:szCs w:val="28"/>
        </w:rPr>
        <w:t>Điều 2.</w:t>
      </w:r>
      <w:r>
        <w:rPr>
          <w:rFonts w:ascii="Times New Roman" w:hAnsi="Times New Roman"/>
          <w:spacing w:val="-6"/>
          <w:sz w:val="28"/>
          <w:szCs w:val="28"/>
        </w:rPr>
        <w:t xml:space="preserve">Các thành viên Ban Tổ chức Hội thi, Thủ trưởng các cơ quan, đơn vị có liên quan chịu trách nhiệm thi hành. </w:t>
      </w:r>
    </w:p>
    <w:p w:rsidR="009D5EDE" w:rsidRDefault="009D5EDE" w:rsidP="009D5EDE">
      <w:pPr>
        <w:spacing w:before="120" w:after="120" w:line="360" w:lineRule="auto"/>
        <w:ind w:firstLine="720"/>
        <w:jc w:val="both"/>
        <w:rPr>
          <w:rFonts w:ascii="Times New Roman" w:hAnsi="Times New Roman"/>
          <w:spacing w:val="-6"/>
          <w:sz w:val="28"/>
          <w:szCs w:val="28"/>
        </w:rPr>
      </w:pPr>
      <w:r>
        <w:rPr>
          <w:rFonts w:ascii="Times New Roman" w:hAnsi="Times New Roman"/>
          <w:spacing w:val="-6"/>
          <w:sz w:val="28"/>
          <w:szCs w:val="28"/>
        </w:rPr>
        <w:t>Quyết định này có hiệu lực kể từ ngày ký.</w:t>
      </w:r>
    </w:p>
    <w:p w:rsidR="009D5EDE" w:rsidRDefault="009D5EDE" w:rsidP="009D5EDE">
      <w:pPr>
        <w:rPr>
          <w:rFonts w:ascii="Times New Roman" w:hAnsi="Times New Roman"/>
          <w:b/>
          <w:sz w:val="28"/>
          <w:szCs w:val="28"/>
        </w:rPr>
      </w:pPr>
    </w:p>
    <w:p w:rsidR="009D5EDE" w:rsidRDefault="009D5EDE" w:rsidP="009D5EDE">
      <w:pPr>
        <w:tabs>
          <w:tab w:val="center" w:pos="7080"/>
        </w:tabs>
        <w:jc w:val="both"/>
        <w:rPr>
          <w:rFonts w:ascii="Times New Roman" w:hAnsi="Times New Roman"/>
          <w:b/>
          <w:sz w:val="28"/>
          <w:szCs w:val="28"/>
        </w:rPr>
      </w:pPr>
      <w:r>
        <w:rPr>
          <w:rFonts w:ascii="Times New Roman" w:hAnsi="Times New Roman"/>
          <w:b/>
          <w:i/>
          <w:sz w:val="28"/>
          <w:szCs w:val="28"/>
        </w:rPr>
        <w:t>Nơi nhận:</w:t>
      </w:r>
      <w:r>
        <w:rPr>
          <w:rFonts w:ascii="Times New Roman" w:hAnsi="Times New Roman"/>
          <w:b/>
          <w:i/>
          <w:sz w:val="28"/>
          <w:szCs w:val="28"/>
        </w:rPr>
        <w:tab/>
      </w:r>
      <w:r>
        <w:rPr>
          <w:rFonts w:ascii="Times New Roman" w:hAnsi="Times New Roman"/>
          <w:b/>
          <w:sz w:val="28"/>
          <w:szCs w:val="28"/>
        </w:rPr>
        <w:t>TM. BAN TỔ CHỨC HỘI THI</w:t>
      </w:r>
    </w:p>
    <w:p w:rsidR="009D5EDE" w:rsidRDefault="009D5EDE" w:rsidP="009D5EDE">
      <w:pPr>
        <w:tabs>
          <w:tab w:val="center" w:pos="7080"/>
        </w:tabs>
        <w:jc w:val="both"/>
        <w:rPr>
          <w:rFonts w:ascii="Times New Roman" w:hAnsi="Times New Roman"/>
          <w:b/>
          <w:sz w:val="26"/>
          <w:szCs w:val="26"/>
        </w:rPr>
      </w:pPr>
      <w:r>
        <w:rPr>
          <w:rFonts w:ascii="Times New Roman" w:hAnsi="Times New Roman"/>
          <w:sz w:val="26"/>
          <w:szCs w:val="26"/>
        </w:rPr>
        <w:t>- Như điều 3;</w:t>
      </w:r>
      <w:r>
        <w:rPr>
          <w:rFonts w:ascii="Times New Roman" w:hAnsi="Times New Roman"/>
          <w:sz w:val="26"/>
          <w:szCs w:val="26"/>
        </w:rPr>
        <w:tab/>
      </w:r>
      <w:r w:rsidRPr="001B473E">
        <w:rPr>
          <w:rFonts w:ascii="Times New Roman" w:hAnsi="Times New Roman"/>
          <w:b/>
          <w:sz w:val="28"/>
          <w:szCs w:val="28"/>
        </w:rPr>
        <w:t xml:space="preserve">PHÓ </w:t>
      </w:r>
      <w:r>
        <w:rPr>
          <w:rFonts w:ascii="Times New Roman" w:hAnsi="Times New Roman"/>
          <w:b/>
          <w:sz w:val="28"/>
          <w:szCs w:val="28"/>
        </w:rPr>
        <w:t>TRƯỞNG BAN THƯỜNG TRỰC</w:t>
      </w:r>
    </w:p>
    <w:p w:rsidR="009D5EDE" w:rsidRDefault="009D5EDE" w:rsidP="009D5EDE">
      <w:pPr>
        <w:tabs>
          <w:tab w:val="center" w:pos="7080"/>
        </w:tabs>
        <w:jc w:val="both"/>
        <w:rPr>
          <w:rFonts w:ascii="Times New Roman" w:hAnsi="Times New Roman"/>
          <w:i/>
          <w:sz w:val="28"/>
          <w:szCs w:val="28"/>
        </w:rPr>
      </w:pPr>
      <w:r>
        <w:rPr>
          <w:rFonts w:ascii="Times New Roman" w:hAnsi="Times New Roman"/>
          <w:sz w:val="26"/>
          <w:szCs w:val="26"/>
        </w:rPr>
        <w:t>- Lưu VPLHH.</w:t>
      </w:r>
      <w:r>
        <w:rPr>
          <w:rFonts w:ascii="Times New Roman" w:hAnsi="Times New Roman"/>
          <w:i/>
          <w:sz w:val="28"/>
          <w:szCs w:val="28"/>
        </w:rPr>
        <w:tab/>
      </w:r>
    </w:p>
    <w:p w:rsidR="009D5EDE" w:rsidRDefault="009D5EDE" w:rsidP="009D5EDE">
      <w:pPr>
        <w:tabs>
          <w:tab w:val="center" w:pos="7080"/>
        </w:tabs>
        <w:jc w:val="both"/>
        <w:rPr>
          <w:rFonts w:ascii="Times New Roman" w:hAnsi="Times New Roman"/>
          <w:i/>
          <w:sz w:val="28"/>
          <w:szCs w:val="28"/>
        </w:rPr>
      </w:pPr>
      <w:r>
        <w:rPr>
          <w:rFonts w:ascii="Times New Roman" w:hAnsi="Times New Roman"/>
          <w:i/>
          <w:sz w:val="28"/>
          <w:szCs w:val="28"/>
        </w:rPr>
        <w:tab/>
      </w:r>
      <w:r w:rsidR="00035A1C">
        <w:rPr>
          <w:rFonts w:ascii="Times New Roman" w:hAnsi="Times New Roman"/>
          <w:i/>
          <w:sz w:val="28"/>
          <w:szCs w:val="28"/>
        </w:rPr>
        <w:t>(Đã ký)</w:t>
      </w:r>
    </w:p>
    <w:p w:rsidR="009D5EDE" w:rsidRDefault="009D5EDE" w:rsidP="009D5EDE">
      <w:pPr>
        <w:tabs>
          <w:tab w:val="center" w:pos="7080"/>
        </w:tabs>
        <w:jc w:val="both"/>
        <w:rPr>
          <w:rFonts w:ascii="Times New Roman" w:hAnsi="Times New Roman"/>
          <w:i/>
          <w:sz w:val="28"/>
          <w:szCs w:val="28"/>
        </w:rPr>
      </w:pPr>
    </w:p>
    <w:p w:rsidR="009D5EDE" w:rsidRPr="00624BE6" w:rsidRDefault="009D5EDE" w:rsidP="009D5EDE">
      <w:pPr>
        <w:tabs>
          <w:tab w:val="center" w:pos="7080"/>
        </w:tabs>
        <w:jc w:val="both"/>
        <w:rPr>
          <w:rFonts w:ascii="Times New Roman" w:hAnsi="Times New Roman"/>
          <w:b/>
          <w:sz w:val="28"/>
          <w:szCs w:val="28"/>
        </w:rPr>
      </w:pPr>
      <w:r>
        <w:rPr>
          <w:rFonts w:ascii="Times New Roman" w:hAnsi="Times New Roman"/>
          <w:i/>
          <w:sz w:val="28"/>
          <w:szCs w:val="28"/>
        </w:rPr>
        <w:tab/>
      </w:r>
      <w:r w:rsidRPr="00624BE6">
        <w:rPr>
          <w:rFonts w:ascii="Times New Roman" w:hAnsi="Times New Roman"/>
          <w:b/>
          <w:sz w:val="28"/>
          <w:szCs w:val="28"/>
        </w:rPr>
        <w:t>Hà Văn Sơn</w:t>
      </w:r>
    </w:p>
    <w:p w:rsidR="009D5EDE" w:rsidRDefault="009D5EDE" w:rsidP="009D5EDE">
      <w:pPr>
        <w:pStyle w:val="Heading4"/>
        <w:tabs>
          <w:tab w:val="center" w:pos="2400"/>
          <w:tab w:val="center" w:pos="7080"/>
        </w:tabs>
        <w:rPr>
          <w:sz w:val="26"/>
          <w:szCs w:val="26"/>
        </w:rPr>
      </w:pPr>
      <w:r>
        <w:rPr>
          <w:sz w:val="28"/>
          <w:szCs w:val="28"/>
        </w:rPr>
        <w:br w:type="page"/>
      </w:r>
      <w:r w:rsidR="00035A1C">
        <w:rPr>
          <w:sz w:val="28"/>
          <w:szCs w:val="28"/>
        </w:rPr>
        <w:lastRenderedPageBreak/>
        <w:t xml:space="preserve">   </w:t>
      </w:r>
      <w:r>
        <w:rPr>
          <w:b w:val="0"/>
          <w:sz w:val="26"/>
          <w:szCs w:val="26"/>
        </w:rPr>
        <w:t>UBND TỈNH VĨNH LONG</w:t>
      </w:r>
      <w:r>
        <w:rPr>
          <w:sz w:val="26"/>
          <w:szCs w:val="26"/>
        </w:rPr>
        <w:tab/>
        <w:t>CỘNG HOÀ XÃ HỘI CHỦ NGHĨA VIỆT NAM</w:t>
      </w:r>
    </w:p>
    <w:p w:rsidR="009D5EDE" w:rsidRDefault="009D5EDE" w:rsidP="009D5EDE">
      <w:pPr>
        <w:pStyle w:val="Heading4"/>
        <w:tabs>
          <w:tab w:val="center" w:pos="2400"/>
          <w:tab w:val="center" w:pos="7080"/>
        </w:tabs>
        <w:rPr>
          <w:iCs/>
          <w:sz w:val="26"/>
          <w:szCs w:val="26"/>
        </w:rPr>
      </w:pPr>
      <w:r>
        <w:rPr>
          <w:sz w:val="26"/>
          <w:szCs w:val="26"/>
        </w:rPr>
        <w:t xml:space="preserve">    BAN TỔ CHỨC HỘI THI                      </w:t>
      </w:r>
      <w:r>
        <w:rPr>
          <w:iCs/>
          <w:sz w:val="26"/>
          <w:szCs w:val="26"/>
        </w:rPr>
        <w:t>Độc lập - Tự do - Hạnh phúc</w:t>
      </w:r>
    </w:p>
    <w:p w:rsidR="009D5EDE" w:rsidRDefault="00797DC0" w:rsidP="009D5EDE">
      <w:pPr>
        <w:pStyle w:val="Heading4"/>
        <w:tabs>
          <w:tab w:val="center" w:pos="2400"/>
          <w:tab w:val="center" w:pos="7080"/>
        </w:tabs>
        <w:rPr>
          <w:sz w:val="28"/>
          <w:szCs w:val="28"/>
        </w:rPr>
      </w:pPr>
      <w:r w:rsidRPr="00797DC0">
        <w:rPr>
          <w:noProof/>
        </w:rPr>
        <w:pict>
          <v:shape id="AutoShape 3" o:spid="_x0000_s1030" type="#_x0000_t32" style="position:absolute;margin-left:237.5pt;margin-top:1.9pt;width:147.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Jy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"/>
        </w:pict>
      </w:r>
      <w:r w:rsidR="009D5EDE">
        <w:rPr>
          <w:bCs/>
          <w:sz w:val="26"/>
          <w:szCs w:val="26"/>
        </w:rPr>
        <w:t xml:space="preserve">SÁNG </w:t>
      </w:r>
      <w:r w:rsidR="009D5EDE">
        <w:rPr>
          <w:sz w:val="26"/>
          <w:szCs w:val="26"/>
        </w:rPr>
        <w:t>TẠO KT TRẦN ĐẠI NGHĨA</w:t>
      </w:r>
      <w:r w:rsidR="009D5EDE">
        <w:rPr>
          <w:sz w:val="28"/>
          <w:szCs w:val="28"/>
        </w:rPr>
        <w:tab/>
      </w:r>
    </w:p>
    <w:p w:rsidR="009D5EDE" w:rsidRDefault="00797DC0" w:rsidP="009D5EDE">
      <w:pPr>
        <w:jc w:val="center"/>
        <w:rPr>
          <w:rFonts w:ascii="Times New Roman" w:hAnsi="Times New Roman"/>
          <w:b/>
          <w:sz w:val="28"/>
          <w:szCs w:val="28"/>
        </w:rPr>
      </w:pPr>
      <w:r w:rsidRPr="00797DC0">
        <w:rPr>
          <w:noProof/>
        </w:rPr>
        <w:pict>
          <v:shape id="AutoShape 2" o:spid="_x0000_s1031" type="#_x0000_t32" style="position:absolute;left:0;text-align:left;margin-left:62.75pt;margin-top:.45pt;width:124.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z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l0nmV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"/>
        </w:pict>
      </w:r>
    </w:p>
    <w:p w:rsidR="009D5EDE" w:rsidRDefault="009D5EDE" w:rsidP="009D5EDE">
      <w:pPr>
        <w:pStyle w:val="Title"/>
        <w:rPr>
          <w:szCs w:val="28"/>
        </w:rPr>
      </w:pPr>
      <w:r>
        <w:rPr>
          <w:szCs w:val="28"/>
        </w:rPr>
        <w:t>QUY CHẾ</w:t>
      </w:r>
    </w:p>
    <w:p w:rsidR="009D5EDE" w:rsidRDefault="009D5EDE" w:rsidP="009D5EDE">
      <w:pPr>
        <w:jc w:val="center"/>
        <w:rPr>
          <w:rFonts w:ascii="Times New Roman" w:hAnsi="Times New Roman"/>
          <w:b/>
          <w:bCs/>
          <w:sz w:val="28"/>
          <w:szCs w:val="28"/>
        </w:rPr>
      </w:pPr>
      <w:r>
        <w:rPr>
          <w:rFonts w:ascii="Times New Roman" w:hAnsi="Times New Roman"/>
          <w:b/>
          <w:bCs/>
          <w:sz w:val="28"/>
          <w:szCs w:val="28"/>
        </w:rPr>
        <w:t>Hoạt động của Ban Tổ chức Hội thi</w:t>
      </w:r>
    </w:p>
    <w:p w:rsidR="009D5EDE" w:rsidRDefault="009D5EDE" w:rsidP="009D5EDE">
      <w:pPr>
        <w:jc w:val="center"/>
        <w:rPr>
          <w:rFonts w:ascii="Times New Roman" w:hAnsi="Times New Roman"/>
          <w:b/>
          <w:bCs/>
          <w:sz w:val="28"/>
          <w:szCs w:val="28"/>
        </w:rPr>
      </w:pPr>
      <w:r>
        <w:rPr>
          <w:rFonts w:ascii="Times New Roman" w:hAnsi="Times New Roman"/>
          <w:b/>
          <w:bCs/>
          <w:sz w:val="28"/>
          <w:szCs w:val="28"/>
        </w:rPr>
        <w:t>Sáng tạo kỹ thuật Trần Đại Nghĩa lần thứ VII, năm 2018-2019</w:t>
      </w:r>
    </w:p>
    <w:p w:rsidR="009D5EDE" w:rsidRPr="006A6312" w:rsidRDefault="009D5EDE" w:rsidP="009D5EDE">
      <w:pPr>
        <w:jc w:val="center"/>
        <w:rPr>
          <w:rFonts w:ascii="Times New Roman" w:hAnsi="Times New Roman"/>
          <w:i/>
          <w:sz w:val="26"/>
          <w:szCs w:val="26"/>
        </w:rPr>
      </w:pPr>
      <w:r w:rsidRPr="006A6312">
        <w:rPr>
          <w:rFonts w:ascii="Times New Roman" w:hAnsi="Times New Roman"/>
          <w:i/>
          <w:sz w:val="26"/>
          <w:szCs w:val="26"/>
        </w:rPr>
        <w:t xml:space="preserve">(Ban hành kèm theo Quyết định số </w:t>
      </w:r>
      <w:r w:rsidR="00035A1C">
        <w:rPr>
          <w:rFonts w:ascii="Times New Roman" w:hAnsi="Times New Roman"/>
          <w:i/>
          <w:sz w:val="26"/>
          <w:szCs w:val="26"/>
        </w:rPr>
        <w:t>49</w:t>
      </w:r>
      <w:r w:rsidRPr="006A6312">
        <w:rPr>
          <w:rFonts w:ascii="Times New Roman" w:hAnsi="Times New Roman"/>
          <w:i/>
          <w:sz w:val="26"/>
          <w:szCs w:val="26"/>
        </w:rPr>
        <w:t xml:space="preserve">/QĐ-BTCHT ngày </w:t>
      </w:r>
      <w:r w:rsidR="00035A1C">
        <w:rPr>
          <w:rFonts w:ascii="Times New Roman" w:hAnsi="Times New Roman"/>
          <w:i/>
          <w:sz w:val="26"/>
          <w:szCs w:val="26"/>
        </w:rPr>
        <w:t>13</w:t>
      </w:r>
      <w:r w:rsidRPr="006A6312">
        <w:rPr>
          <w:rFonts w:ascii="Times New Roman" w:hAnsi="Times New Roman"/>
          <w:i/>
          <w:sz w:val="26"/>
          <w:szCs w:val="26"/>
        </w:rPr>
        <w:t>/</w:t>
      </w:r>
      <w:r w:rsidR="00035A1C">
        <w:rPr>
          <w:rFonts w:ascii="Times New Roman" w:hAnsi="Times New Roman"/>
          <w:i/>
          <w:sz w:val="26"/>
          <w:szCs w:val="26"/>
        </w:rPr>
        <w:t>3</w:t>
      </w:r>
      <w:r w:rsidRPr="006A6312">
        <w:rPr>
          <w:rFonts w:ascii="Times New Roman" w:hAnsi="Times New Roman"/>
          <w:i/>
          <w:sz w:val="26"/>
          <w:szCs w:val="26"/>
        </w:rPr>
        <w:t xml:space="preserve">/2018 </w:t>
      </w:r>
    </w:p>
    <w:p w:rsidR="009D5EDE" w:rsidRPr="006A6312" w:rsidRDefault="009D5EDE" w:rsidP="009D5EDE">
      <w:pPr>
        <w:jc w:val="center"/>
        <w:rPr>
          <w:rFonts w:ascii="Times New Roman" w:hAnsi="Times New Roman"/>
          <w:i/>
          <w:sz w:val="26"/>
          <w:szCs w:val="26"/>
        </w:rPr>
      </w:pPr>
      <w:r w:rsidRPr="006A6312">
        <w:rPr>
          <w:rFonts w:ascii="Times New Roman" w:hAnsi="Times New Roman"/>
          <w:i/>
          <w:sz w:val="26"/>
          <w:szCs w:val="26"/>
        </w:rPr>
        <w:t>của Ban Tổ chức Hội thi sáng tạo kỹ thuật Trần Đại Nghĩa lần thứ VII)</w:t>
      </w:r>
    </w:p>
    <w:p w:rsidR="009D5EDE" w:rsidRDefault="009D5EDE" w:rsidP="009D5EDE">
      <w:pPr>
        <w:jc w:val="center"/>
        <w:rPr>
          <w:rFonts w:ascii="Times New Roman" w:hAnsi="Times New Roman"/>
          <w:b/>
          <w:bCs/>
          <w:sz w:val="28"/>
          <w:szCs w:val="28"/>
        </w:rPr>
      </w:pPr>
    </w:p>
    <w:p w:rsidR="009D5EDE" w:rsidRDefault="009D5EDE" w:rsidP="009D5EDE">
      <w:pPr>
        <w:spacing w:line="336" w:lineRule="auto"/>
        <w:jc w:val="center"/>
        <w:rPr>
          <w:rFonts w:ascii="Times New Roman" w:hAnsi="Times New Roman"/>
          <w:b/>
          <w:bCs/>
          <w:sz w:val="26"/>
          <w:szCs w:val="26"/>
        </w:rPr>
      </w:pPr>
      <w:r>
        <w:rPr>
          <w:rFonts w:ascii="Times New Roman" w:hAnsi="Times New Roman"/>
          <w:b/>
          <w:bCs/>
          <w:sz w:val="26"/>
          <w:szCs w:val="26"/>
        </w:rPr>
        <w:t>CHƯƠNG I</w:t>
      </w:r>
    </w:p>
    <w:p w:rsidR="009D5EDE" w:rsidRDefault="009D5EDE" w:rsidP="009D5EDE">
      <w:pPr>
        <w:spacing w:line="336" w:lineRule="auto"/>
        <w:jc w:val="center"/>
        <w:rPr>
          <w:rFonts w:ascii="Times New Roman" w:hAnsi="Times New Roman"/>
          <w:b/>
          <w:sz w:val="26"/>
          <w:szCs w:val="26"/>
        </w:rPr>
      </w:pPr>
      <w:r>
        <w:rPr>
          <w:rFonts w:ascii="Times New Roman" w:hAnsi="Times New Roman"/>
          <w:b/>
          <w:sz w:val="26"/>
          <w:szCs w:val="26"/>
        </w:rPr>
        <w:t>NHỮNG QUY ĐỊNH CHUNG</w:t>
      </w:r>
    </w:p>
    <w:p w:rsidR="009D5EDE" w:rsidRPr="006A6312" w:rsidRDefault="009D5EDE" w:rsidP="009D5EDE">
      <w:pPr>
        <w:spacing w:before="120" w:after="120" w:line="276" w:lineRule="auto"/>
        <w:ind w:firstLine="720"/>
        <w:jc w:val="both"/>
        <w:rPr>
          <w:rFonts w:ascii="Times New Roman" w:hAnsi="Times New Roman"/>
          <w:b/>
          <w:sz w:val="28"/>
          <w:szCs w:val="28"/>
        </w:rPr>
      </w:pPr>
      <w:r w:rsidRPr="006A6312">
        <w:rPr>
          <w:rFonts w:ascii="Times New Roman" w:hAnsi="Times New Roman"/>
          <w:b/>
          <w:sz w:val="28"/>
          <w:szCs w:val="28"/>
        </w:rPr>
        <w:t>Điều 1. Phạm vi hoạt động và nguyên tắc làm việc của Ban Tổ chức Hội thi</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Quy chế này qui định cơ cấu tổ chức, nhiệm vụ, nguyên tắc và phạm vi hoạt động của Ban Tổ chức Hội thi sáng tạo kỹ thuật Trần Đại Nghĩa lần VII, năm 2018-2019; nhiệm vụ của Cơ quan thường trực và bộ phận giúp việc của Ban Tổ chức Hội thi (gồm Ban Thư ký và Hội đồng giám khảo).</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Nguyên tắc làm việc của Ban Tổ chức Hội thi: tập trung dân chủ, công khai và tuân thủ theo quy định của pháp luật. Ban Tổ chức Hội trực tiếp tổ chức Hội thi trên phạm vi của Tỉnh.</w:t>
      </w:r>
    </w:p>
    <w:p w:rsidR="009D5EDE" w:rsidRPr="006A6312" w:rsidRDefault="009D5EDE" w:rsidP="009D5EDE">
      <w:pPr>
        <w:spacing w:before="120" w:after="120" w:line="276" w:lineRule="auto"/>
        <w:ind w:firstLine="720"/>
        <w:jc w:val="both"/>
        <w:rPr>
          <w:rFonts w:ascii="Times New Roman" w:hAnsi="Times New Roman"/>
          <w:b/>
          <w:sz w:val="28"/>
          <w:szCs w:val="28"/>
        </w:rPr>
      </w:pPr>
      <w:r w:rsidRPr="006A6312">
        <w:rPr>
          <w:rFonts w:ascii="Times New Roman" w:hAnsi="Times New Roman"/>
          <w:b/>
          <w:sz w:val="28"/>
          <w:szCs w:val="28"/>
        </w:rPr>
        <w:t xml:space="preserve">Điều 2. Cơ quan tổ chức </w:t>
      </w:r>
    </w:p>
    <w:p w:rsidR="009D5EDE" w:rsidRPr="006A6312" w:rsidRDefault="009D5EDE" w:rsidP="009D5EDE">
      <w:pPr>
        <w:spacing w:before="120" w:after="120" w:line="288" w:lineRule="auto"/>
        <w:ind w:firstLine="720"/>
        <w:jc w:val="both"/>
        <w:rPr>
          <w:rFonts w:ascii="Times New Roman" w:hAnsi="Times New Roman"/>
          <w:sz w:val="28"/>
          <w:szCs w:val="28"/>
        </w:rPr>
      </w:pPr>
      <w:r w:rsidRPr="006A6312">
        <w:rPr>
          <w:rFonts w:ascii="Times New Roman" w:hAnsi="Times New Roman"/>
          <w:sz w:val="28"/>
          <w:szCs w:val="28"/>
        </w:rPr>
        <w:t>Cơ quan tổ chức: Liên hiệp các Hội Khoa học &amp; Kỹ thuật, Sở Khoa học &amp; Công nghệ, Liên đoàn lao động tỉnh, Đoàn thanh niên cộng sản Hồ Chí Minh tỉnh Vĩnh Long;</w:t>
      </w:r>
    </w:p>
    <w:p w:rsidR="009D5EDE" w:rsidRPr="006A6312" w:rsidRDefault="009D5EDE" w:rsidP="009D5EDE">
      <w:pPr>
        <w:widowControl w:val="0"/>
        <w:spacing w:before="120" w:after="40" w:line="300" w:lineRule="auto"/>
        <w:ind w:firstLine="720"/>
        <w:jc w:val="both"/>
        <w:rPr>
          <w:rFonts w:ascii="Times New Roman" w:hAnsi="Times New Roman"/>
          <w:sz w:val="28"/>
          <w:szCs w:val="28"/>
        </w:rPr>
      </w:pPr>
      <w:r w:rsidRPr="006A6312">
        <w:rPr>
          <w:rFonts w:ascii="Times New Roman" w:hAnsi="Times New Roman"/>
          <w:sz w:val="28"/>
          <w:szCs w:val="28"/>
        </w:rPr>
        <w:t>Cơ quan phối hợp:Văn phòng UBND tỉnh, Ban Tuyên giáo Tỉnh ủy, Sở Nông nghiệp &amp; Phát triển nông thôn, Sở Công thương, Sở Giáo dục &amp; Đào tạo, Sở Y tế, Sở Tài chính, Đài phát thanh &amp; truyền hình Vĩnh Long, Báo Vĩnh Long;</w:t>
      </w:r>
    </w:p>
    <w:p w:rsidR="009D5EDE" w:rsidRPr="006A6312" w:rsidRDefault="009D5EDE" w:rsidP="009D5EDE">
      <w:pPr>
        <w:spacing w:before="120" w:after="120" w:line="288" w:lineRule="auto"/>
        <w:ind w:firstLine="720"/>
        <w:jc w:val="both"/>
        <w:rPr>
          <w:rFonts w:ascii="Times New Roman" w:hAnsi="Times New Roman"/>
          <w:sz w:val="28"/>
          <w:szCs w:val="28"/>
        </w:rPr>
      </w:pPr>
      <w:r w:rsidRPr="006A6312">
        <w:rPr>
          <w:rFonts w:ascii="Times New Roman" w:hAnsi="Times New Roman"/>
          <w:sz w:val="28"/>
          <w:szCs w:val="28"/>
        </w:rPr>
        <w:t>Cơ quan thường trực: Liên hiệp các Hội Khoa học &amp; Kỹ thuật.</w:t>
      </w:r>
    </w:p>
    <w:p w:rsidR="009D5EDE" w:rsidRPr="006A6312" w:rsidRDefault="009D5EDE" w:rsidP="009D5EDE">
      <w:pPr>
        <w:spacing w:before="120" w:after="120" w:line="276" w:lineRule="auto"/>
        <w:ind w:firstLine="720"/>
        <w:jc w:val="both"/>
        <w:rPr>
          <w:rFonts w:ascii="Times New Roman" w:hAnsi="Times New Roman"/>
          <w:b/>
          <w:spacing w:val="-6"/>
          <w:sz w:val="28"/>
          <w:szCs w:val="28"/>
        </w:rPr>
      </w:pPr>
      <w:r w:rsidRPr="006A6312">
        <w:rPr>
          <w:rFonts w:ascii="Times New Roman" w:hAnsi="Times New Roman"/>
          <w:b/>
          <w:spacing w:val="-6"/>
          <w:sz w:val="28"/>
          <w:szCs w:val="28"/>
        </w:rPr>
        <w:t xml:space="preserve">Điều 3. Trụ sở làm việc và kinh phí hoạt động của Ban Tổ chức </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Trụ sở làm việc của Ban Tổ chức Hội thi đặt tại Văn phòng Liên hiệp các Hội Khoa học và Kỹ thuật Vĩnh Long. Địa chỉ: số 111 Nguyễn Huệ, phường 2, Thành phố Vĩnh Long, tỉnh Vĩnh Long.</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lastRenderedPageBreak/>
        <w:t>Kinh phí hoạt động: từ ngân sách nhà nước về sự nghiệp khoa học và công nghệ được Sở Tài chánh cân đối kế hoạch hàng năm và từ nguồn tài trợ khác (nếu có).</w:t>
      </w:r>
    </w:p>
    <w:p w:rsidR="009D5EDE" w:rsidRPr="006A6312" w:rsidRDefault="009D5EDE" w:rsidP="009D5EDE">
      <w:pPr>
        <w:spacing w:line="276" w:lineRule="auto"/>
        <w:jc w:val="center"/>
        <w:rPr>
          <w:rFonts w:ascii="Times New Roman" w:hAnsi="Times New Roman"/>
          <w:b/>
          <w:bCs/>
          <w:sz w:val="28"/>
          <w:szCs w:val="28"/>
        </w:rPr>
      </w:pPr>
      <w:r w:rsidRPr="006A6312">
        <w:rPr>
          <w:rFonts w:ascii="Times New Roman" w:hAnsi="Times New Roman"/>
          <w:b/>
          <w:bCs/>
          <w:sz w:val="28"/>
          <w:szCs w:val="28"/>
        </w:rPr>
        <w:t>CHƯƠNG II</w:t>
      </w:r>
    </w:p>
    <w:p w:rsidR="009D5EDE" w:rsidRPr="006A6312" w:rsidRDefault="009D5EDE" w:rsidP="009D5EDE">
      <w:pPr>
        <w:spacing w:line="276" w:lineRule="auto"/>
        <w:jc w:val="center"/>
        <w:rPr>
          <w:rFonts w:ascii="Times New Roman" w:hAnsi="Times New Roman"/>
          <w:b/>
          <w:sz w:val="28"/>
          <w:szCs w:val="28"/>
        </w:rPr>
      </w:pPr>
      <w:r w:rsidRPr="006A6312">
        <w:rPr>
          <w:rFonts w:ascii="Times New Roman" w:hAnsi="Times New Roman"/>
          <w:b/>
          <w:sz w:val="28"/>
          <w:szCs w:val="28"/>
        </w:rPr>
        <w:t xml:space="preserve">NHIỆM VỤ, QUYỀN HẠN VÀ NHIỆM VỤ CỦA BAN TỔ CHỨC HỘI THI  </w:t>
      </w:r>
    </w:p>
    <w:p w:rsidR="009D5EDE" w:rsidRPr="006A6312" w:rsidRDefault="009D5EDE" w:rsidP="009D5EDE">
      <w:pPr>
        <w:spacing w:before="120" w:after="120" w:line="276" w:lineRule="auto"/>
        <w:ind w:firstLine="720"/>
        <w:jc w:val="both"/>
        <w:rPr>
          <w:rFonts w:ascii="Times New Roman" w:hAnsi="Times New Roman"/>
          <w:b/>
          <w:sz w:val="28"/>
          <w:szCs w:val="28"/>
        </w:rPr>
      </w:pPr>
      <w:r w:rsidRPr="006A6312">
        <w:rPr>
          <w:rFonts w:ascii="Times New Roman" w:hAnsi="Times New Roman"/>
          <w:b/>
          <w:sz w:val="28"/>
          <w:szCs w:val="28"/>
        </w:rPr>
        <w:t>Điều 4. Trách nhiệm của Ban Tổ chức hội thi</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1. Tổ chức thực hiện Thể lệ Hội thi do Ban tổ chức Hội thi toàn quốc và tỉnh Vĩnh Long ban hành.</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2. Xây dựng, tổ chức thực hiện, kiểm tra kế hoạch của Hội thi. Phối hợp chặt chẽ với các cơ quan tổ chức Hội thi rút kinh nghiệm, nhân điển hình những nơi làm tốt, khắc phục, bổ khuyết kịp thời những thiếu sót, hạn chế để Hội thi đạt kết quả cao.</w:t>
      </w:r>
    </w:p>
    <w:p w:rsidR="009D5EDE" w:rsidRPr="006A6312" w:rsidRDefault="009D5EDE" w:rsidP="009D5EDE">
      <w:pPr>
        <w:spacing w:before="120" w:after="120" w:line="276" w:lineRule="auto"/>
        <w:ind w:firstLine="720"/>
        <w:jc w:val="both"/>
        <w:rPr>
          <w:rFonts w:ascii="Times New Roman" w:hAnsi="Times New Roman"/>
          <w:spacing w:val="-4"/>
          <w:sz w:val="28"/>
          <w:szCs w:val="28"/>
        </w:rPr>
      </w:pPr>
      <w:r w:rsidRPr="006A6312">
        <w:rPr>
          <w:rFonts w:ascii="Times New Roman" w:hAnsi="Times New Roman"/>
          <w:spacing w:val="-4"/>
          <w:sz w:val="28"/>
          <w:szCs w:val="28"/>
        </w:rPr>
        <w:t>3. Trực tiếp tổ chức Hội thi và hướng dẫn các tổ chức, cá nhân về thủ tục, hồ sơ dự thi, chấm giải, tuyển chọn các giải pháp để tham gia Hội thi toàn quốc.</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4. Tuyên truyền, vận động tham gia Hội thi bằng nhiều hình thức phong phú nhằm cổ vũ, động viên các tác giả và các nhà sáng tạo Kỹ thuật tham gia Hội thi.</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5. Thành lập và phân công nhiệm vụ cho Ban Thư ký, Hội đồng Giám khảo Hội thi, ban hành Quy chế đánh giá các giải pháp kỹ thuật tham dự Hội thi.</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6. Dự trù kinh phí Hội thi.</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7. Xem xét, giải quyết các khiếu nại của các tổ chức, cá nhân dự thi (nếu có).</w:t>
      </w:r>
    </w:p>
    <w:p w:rsidR="009D5EDE" w:rsidRPr="006A6312" w:rsidRDefault="009D5EDE" w:rsidP="009D5EDE">
      <w:pPr>
        <w:spacing w:before="120" w:after="120" w:line="276" w:lineRule="auto"/>
        <w:ind w:firstLine="720"/>
        <w:jc w:val="both"/>
        <w:rPr>
          <w:rFonts w:ascii="Times New Roman" w:hAnsi="Times New Roman"/>
          <w:b/>
          <w:sz w:val="28"/>
          <w:szCs w:val="28"/>
        </w:rPr>
      </w:pPr>
      <w:r w:rsidRPr="006A6312">
        <w:rPr>
          <w:rFonts w:ascii="Times New Roman" w:hAnsi="Times New Roman"/>
          <w:b/>
          <w:sz w:val="28"/>
          <w:szCs w:val="28"/>
        </w:rPr>
        <w:t>Điều 5. Nhiệm vụ, quyền hạn của Trưởng ban, các Phó trưởng ban, Uỷ viên Ban Tổ chức, Ban Thư ký và Hội đồng giám khảo Hội thi</w:t>
      </w:r>
    </w:p>
    <w:p w:rsidR="009D5EDE" w:rsidRPr="006A6312" w:rsidRDefault="009D5EDE" w:rsidP="009D5EDE">
      <w:pPr>
        <w:spacing w:before="120" w:after="120" w:line="276" w:lineRule="auto"/>
        <w:ind w:firstLine="720"/>
        <w:jc w:val="both"/>
        <w:rPr>
          <w:rFonts w:ascii="Times New Roman" w:hAnsi="Times New Roman"/>
          <w:sz w:val="28"/>
          <w:szCs w:val="28"/>
          <w:u w:val="single"/>
        </w:rPr>
      </w:pPr>
      <w:r w:rsidRPr="006A6312">
        <w:rPr>
          <w:rFonts w:ascii="Times New Roman" w:hAnsi="Times New Roman"/>
          <w:sz w:val="28"/>
          <w:szCs w:val="28"/>
        </w:rPr>
        <w:t>1. Trưởng ban thay mặt Ban Tổ chức Hội thi lãnh đạo, chỉ đạo Hội thi, ký quyết định thành lập Hội đồng Giám khảo, ban hành Thể lệ Hội thi, quyết định giải thưởng, mức thưởng, khen thưởng, kỷ luật, ký văn bản gởi các cấp có thẩm quyền và các văn bản khác liên quan Hội thi; chủ trì các cuộc họp, hội thảo, triển khai kế hoạch Hội thi; xét giải thưởng các giải pháp, tác giả đoạt giải; giải quyết khiếu nại của tổ chức và cá nhân tham gia Hội thi, quyết định những vấn đề quan trọng liên quan Hội thi, giao nhiệm vụ cho các thành viên của Ban Tổ chức và Ban Thư ký Hội thi.</w:t>
      </w:r>
    </w:p>
    <w:p w:rsidR="009D5EDE" w:rsidRPr="006A6312" w:rsidRDefault="009D5EDE" w:rsidP="009D5EDE">
      <w:pPr>
        <w:spacing w:before="120" w:after="120" w:line="276" w:lineRule="auto"/>
        <w:ind w:firstLine="720"/>
        <w:jc w:val="both"/>
        <w:rPr>
          <w:rFonts w:ascii="Times New Roman" w:hAnsi="Times New Roman"/>
          <w:spacing w:val="-6"/>
          <w:sz w:val="28"/>
          <w:szCs w:val="28"/>
        </w:rPr>
      </w:pPr>
      <w:r w:rsidRPr="006A6312">
        <w:rPr>
          <w:rFonts w:ascii="Times New Roman" w:hAnsi="Times New Roman"/>
          <w:spacing w:val="-6"/>
          <w:sz w:val="28"/>
          <w:szCs w:val="28"/>
        </w:rPr>
        <w:lastRenderedPageBreak/>
        <w:t>2. Trưởng ban tổ chức Hội thi có thể ủy quyền cho Phó trưởng ban thường trực của cơ quan thường trực Hội thi ký những văn bản có liên quan hội thi, chủ trì họp Ban Tổ chức Hội thi trong những trường hợp phải vắng mặt.</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3. Các Phó trưởng Ban Tổ chức hội thi: thực hiện nhiệm vụ và chịu trách nhiệm về nhiệm vụ được phân công tùy theo cương vị công tác của mỗi Phó trưởng ban; chỉ đạo ngành, đoàn thể, đơn vị thuộc thẩm quyền mình tham gia thực hiện tốt nhiệm vụ có liên quan Hội thi.</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4. Ủy viên Ban tổ chức Hội thi: thực hiện nhiệm vụ và chịu trách nhiệm về nhiệm vụ được phân công của ủy viên; đại diện lãnh đạo cơ quan chỉ đạo ngành, đoàn thể, đơn vị mình thực hiện tốt nhiệm vụ liên quan Hội thi.</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5. Ban Thư ký hội thi: do Ban Tổ chức thành lập và thực hiện nhiệm vụ được phân công. Trưởng Ban Thư ký phân công nhiệm vụ cụ thể cho các thành viên ban thư ký. Chủ trì các cuộc họp Ban thư ký, tham gia Hội đồng sơ tuyển, Hội đồng sơ khảo, chung khảo và Hội đồng xét giải; tuỳ theo lĩnh vực phân công có thể tham gia ý kiến tại kỳ họp.</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6. Hội đồng sơ tuyển và Hội đồng giám khảo hội thi: Do Ban Tổ chức thành lập theo đề nghị của cơ quan thường trực Hội thi. Thành phần Hội đồng sơ tuyển gồm chủ tịch Hội đồng và một số ủy viên; Hội đồng Giám khảo gồm các chuyên ngành theo lĩnh vực hội thi. Mỗi hội đồng gồm 1 Chủ tịch, 2 ủy viên (trong đó có 1 uỷ viên thư ký). Nhiệm vụ của Hội đồng giám khảo là giúp Ban Tổ chức Hội thi trong việc chấm thi, tuyển chọn các giải pháp và đề nghị với Ban Tổ chức Hội thi xét trao giải, phối hợp với Ban Tổ chức Hội thi giải quyết các khiếu nại của tổ chức, cá nhân dự thi (nếu có), báo cáo kết quả thực hiện nhiệm vụ của Hội đồng giám khảo với Ban Tổ chức Hội thi. Chủ tịch Hội đồng (hoặc người được chủ tịch Hội đồng ủy quyền) được tham dự các cuộc họp của Ban Tổ chức trong cuộc họp xét giải; tuỳ theo lĩnh vực phân công có thể tham gia ý kiến tại kỳ họp.</w:t>
      </w:r>
    </w:p>
    <w:p w:rsidR="009D5EDE" w:rsidRPr="006A6312" w:rsidRDefault="009D5EDE" w:rsidP="009D5EDE">
      <w:pPr>
        <w:spacing w:before="120" w:after="120" w:line="276" w:lineRule="auto"/>
        <w:ind w:firstLine="720"/>
        <w:jc w:val="both"/>
        <w:rPr>
          <w:rFonts w:ascii="Times New Roman" w:hAnsi="Times New Roman"/>
          <w:b/>
          <w:spacing w:val="-4"/>
          <w:sz w:val="28"/>
          <w:szCs w:val="28"/>
        </w:rPr>
      </w:pPr>
      <w:r w:rsidRPr="006A6312">
        <w:rPr>
          <w:rFonts w:ascii="Times New Roman" w:hAnsi="Times New Roman"/>
          <w:b/>
          <w:spacing w:val="-4"/>
          <w:sz w:val="28"/>
          <w:szCs w:val="28"/>
        </w:rPr>
        <w:t>Điều 6. Nhiệm vụ của các thành viên Ban Tổ chức và cơ quan tổ chức Hội thi</w:t>
      </w:r>
    </w:p>
    <w:p w:rsidR="009D5EDE" w:rsidRPr="006A6312" w:rsidRDefault="009D5EDE" w:rsidP="009D5EDE">
      <w:pPr>
        <w:spacing w:before="120" w:after="120" w:line="276" w:lineRule="auto"/>
        <w:ind w:firstLine="720"/>
        <w:jc w:val="both"/>
        <w:rPr>
          <w:rFonts w:ascii="Times New Roman" w:hAnsi="Times New Roman"/>
          <w:spacing w:val="-4"/>
          <w:sz w:val="28"/>
          <w:szCs w:val="28"/>
        </w:rPr>
      </w:pPr>
      <w:r w:rsidRPr="006A6312">
        <w:rPr>
          <w:rFonts w:ascii="Times New Roman" w:hAnsi="Times New Roman"/>
          <w:spacing w:val="-4"/>
          <w:sz w:val="28"/>
          <w:szCs w:val="28"/>
        </w:rPr>
        <w:t xml:space="preserve">1. Các ban, ngành, đoàn thể có thành viên tham gia Ban Tổ chức Hội thi phân công cán bộ tham gia Ban Thư ký và có công văn gởi ngành dọc, hội viên của mình để tuyên truyền, phổ biến sâu rộng thể lệ Hội thi, vận động, tổ chức, cá nhân, hưởng ứng tích cực và có nhiều giải pháp tham dự Hội thi. Tổ chức triển khai và tổng kết, trao giải ở cấp cơ sở thuộc ngành đơn vị mình (nếu có). Được cung cấp các tài liệu có liên </w:t>
      </w:r>
      <w:r w:rsidRPr="006A6312">
        <w:rPr>
          <w:rFonts w:ascii="Times New Roman" w:hAnsi="Times New Roman"/>
          <w:spacing w:val="-4"/>
          <w:sz w:val="28"/>
          <w:szCs w:val="28"/>
        </w:rPr>
        <w:lastRenderedPageBreak/>
        <w:t>quan đến Hội thi, được hưởng các quyền lợi và chế độ phụ cấp theo quy định hiện hành.</w:t>
      </w:r>
    </w:p>
    <w:p w:rsidR="009D5EDE" w:rsidRPr="006A6312" w:rsidRDefault="009D5EDE" w:rsidP="009D5EDE">
      <w:pPr>
        <w:spacing w:before="120" w:after="120" w:line="276" w:lineRule="auto"/>
        <w:ind w:firstLine="720"/>
        <w:jc w:val="both"/>
        <w:rPr>
          <w:rFonts w:ascii="Times New Roman" w:hAnsi="Times New Roman"/>
          <w:spacing w:val="-4"/>
          <w:sz w:val="28"/>
          <w:szCs w:val="28"/>
        </w:rPr>
      </w:pPr>
      <w:r w:rsidRPr="006A6312">
        <w:rPr>
          <w:rFonts w:ascii="Times New Roman" w:hAnsi="Times New Roman"/>
          <w:spacing w:val="-4"/>
          <w:sz w:val="28"/>
          <w:szCs w:val="28"/>
        </w:rPr>
        <w:t>2. Liên hiệp các Hội Khoa học và Kỹ thuật tỉnh Vĩnh Long:</w:t>
      </w:r>
    </w:p>
    <w:p w:rsidR="009D5EDE" w:rsidRPr="006A6312" w:rsidRDefault="009D5EDE" w:rsidP="009D5EDE">
      <w:pPr>
        <w:spacing w:before="120" w:after="120" w:line="276" w:lineRule="auto"/>
        <w:ind w:firstLine="720"/>
        <w:jc w:val="both"/>
        <w:rPr>
          <w:rFonts w:ascii="Times New Roman" w:hAnsi="Times New Roman"/>
          <w:spacing w:val="-4"/>
          <w:sz w:val="28"/>
          <w:szCs w:val="28"/>
        </w:rPr>
      </w:pPr>
      <w:r w:rsidRPr="006A6312">
        <w:rPr>
          <w:rFonts w:ascii="Times New Roman" w:hAnsi="Times New Roman"/>
          <w:spacing w:val="-4"/>
          <w:sz w:val="28"/>
          <w:szCs w:val="28"/>
        </w:rPr>
        <w:t>- Là cơ quan thường trực Hội thi; Thực hiện dự toán, tiếp nhận và sử dụng kinh phí tổ chức Hội thi (và nguồn tài trợ - nếu có) theo quy định tài chính hiện hành.</w:t>
      </w:r>
    </w:p>
    <w:p w:rsidR="009D5EDE" w:rsidRPr="006A6312" w:rsidRDefault="009D5EDE" w:rsidP="009D5EDE">
      <w:pPr>
        <w:spacing w:before="120" w:after="120" w:line="276" w:lineRule="auto"/>
        <w:ind w:firstLine="720"/>
        <w:jc w:val="both"/>
        <w:rPr>
          <w:rFonts w:ascii="Times New Roman" w:hAnsi="Times New Roman"/>
          <w:spacing w:val="-4"/>
          <w:sz w:val="28"/>
          <w:szCs w:val="28"/>
        </w:rPr>
      </w:pPr>
      <w:r w:rsidRPr="006A6312">
        <w:rPr>
          <w:rFonts w:ascii="Times New Roman" w:hAnsi="Times New Roman"/>
          <w:spacing w:val="-4"/>
          <w:sz w:val="28"/>
          <w:szCs w:val="28"/>
        </w:rPr>
        <w:t>- Chịu trách nhiệm trong quan hệ giữa các thành viên Ban Tổ chức Hội thi; chịu trách nhiệm báo cáo với Trưởng ban tổ chức hội thi, Uỷ ban nhân dân tỉnh và Ban Tổ chức Hội thi toàn quốc về tình hình, kết quả thực hiện Hội thi.</w:t>
      </w:r>
    </w:p>
    <w:p w:rsidR="009D5EDE" w:rsidRPr="006A6312" w:rsidRDefault="009D5EDE" w:rsidP="009D5EDE">
      <w:pPr>
        <w:spacing w:before="120" w:after="120" w:line="276" w:lineRule="auto"/>
        <w:ind w:firstLine="720"/>
        <w:jc w:val="both"/>
        <w:rPr>
          <w:rFonts w:ascii="Times New Roman" w:hAnsi="Times New Roman"/>
          <w:spacing w:val="-4"/>
          <w:sz w:val="28"/>
          <w:szCs w:val="28"/>
        </w:rPr>
      </w:pPr>
      <w:r w:rsidRPr="006A6312">
        <w:rPr>
          <w:rFonts w:ascii="Times New Roman" w:hAnsi="Times New Roman"/>
          <w:spacing w:val="-4"/>
          <w:sz w:val="28"/>
          <w:szCs w:val="28"/>
        </w:rPr>
        <w:t>- Trường hợp đột xuất phải báo cáo kịp thời với Trưởng ban tổ chức hội thi, Uỷ ban nhân dân tỉnh và Ban Tổ chức Hội thi toàn quốc để phối hợp giải quyết các vướng mắc của Hội thi.</w:t>
      </w:r>
    </w:p>
    <w:p w:rsidR="009D5EDE" w:rsidRPr="006A6312" w:rsidRDefault="009D5EDE" w:rsidP="009D5EDE">
      <w:pPr>
        <w:spacing w:line="276" w:lineRule="auto"/>
        <w:jc w:val="center"/>
        <w:rPr>
          <w:rFonts w:ascii="Times New Roman" w:hAnsi="Times New Roman"/>
          <w:b/>
          <w:bCs/>
          <w:sz w:val="28"/>
          <w:szCs w:val="28"/>
        </w:rPr>
      </w:pPr>
      <w:r w:rsidRPr="006A6312">
        <w:rPr>
          <w:rFonts w:ascii="Times New Roman" w:hAnsi="Times New Roman"/>
          <w:b/>
          <w:bCs/>
          <w:sz w:val="28"/>
          <w:szCs w:val="28"/>
        </w:rPr>
        <w:t>CHƯƠNG III</w:t>
      </w:r>
    </w:p>
    <w:p w:rsidR="009D5EDE" w:rsidRDefault="009D5EDE" w:rsidP="009D5EDE">
      <w:pPr>
        <w:spacing w:line="276" w:lineRule="auto"/>
        <w:jc w:val="center"/>
        <w:rPr>
          <w:rFonts w:ascii="Times New Roman" w:hAnsi="Times New Roman"/>
          <w:b/>
          <w:sz w:val="28"/>
          <w:szCs w:val="28"/>
        </w:rPr>
      </w:pPr>
      <w:r w:rsidRPr="006A6312">
        <w:rPr>
          <w:rFonts w:ascii="Times New Roman" w:hAnsi="Times New Roman"/>
          <w:b/>
          <w:sz w:val="28"/>
          <w:szCs w:val="28"/>
        </w:rPr>
        <w:t>CHẾ ĐỘ LÀM VIỆC CỦA BAN TỔ CHỨC HỘI THI</w:t>
      </w:r>
    </w:p>
    <w:p w:rsidR="009D5EDE" w:rsidRPr="006A6312" w:rsidRDefault="009D5EDE" w:rsidP="009D5EDE">
      <w:pPr>
        <w:spacing w:line="276" w:lineRule="auto"/>
        <w:jc w:val="center"/>
        <w:rPr>
          <w:rFonts w:ascii="Times New Roman" w:hAnsi="Times New Roman"/>
          <w:b/>
          <w:sz w:val="28"/>
          <w:szCs w:val="28"/>
        </w:rPr>
      </w:pPr>
    </w:p>
    <w:p w:rsidR="009D5EDE" w:rsidRPr="006A6312" w:rsidRDefault="009D5EDE" w:rsidP="009D5EDE">
      <w:pPr>
        <w:spacing w:before="120" w:after="120" w:line="276" w:lineRule="auto"/>
        <w:ind w:firstLine="720"/>
        <w:rPr>
          <w:rFonts w:ascii="Times New Roman" w:hAnsi="Times New Roman"/>
          <w:b/>
          <w:sz w:val="28"/>
          <w:szCs w:val="28"/>
        </w:rPr>
      </w:pPr>
      <w:r w:rsidRPr="006A6312">
        <w:rPr>
          <w:rFonts w:ascii="Times New Roman" w:hAnsi="Times New Roman"/>
          <w:b/>
          <w:sz w:val="28"/>
          <w:szCs w:val="28"/>
        </w:rPr>
        <w:t>Điều 7. Thời hạn hoạt động của Ban Tổ chức</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Ban Tổ chức Hội thi hoạt động theo từng kỳ Hội thi, khi cần thiết có thể bổ sung, thay thế nhân sự của Ban Tổ chức, Ban Thư ký, Hội đồng giám khảo để đảm bảo cho Hội thi hoạt động bình thường.</w:t>
      </w:r>
    </w:p>
    <w:p w:rsidR="009D5EDE" w:rsidRPr="006A6312" w:rsidRDefault="009D5EDE" w:rsidP="009D5EDE">
      <w:pPr>
        <w:spacing w:before="120" w:after="120" w:line="276" w:lineRule="auto"/>
        <w:ind w:firstLine="720"/>
        <w:rPr>
          <w:rFonts w:ascii="Times New Roman" w:hAnsi="Times New Roman"/>
          <w:b/>
          <w:sz w:val="28"/>
          <w:szCs w:val="28"/>
        </w:rPr>
      </w:pPr>
      <w:r w:rsidRPr="006A6312">
        <w:rPr>
          <w:rFonts w:ascii="Times New Roman" w:hAnsi="Times New Roman"/>
          <w:b/>
          <w:sz w:val="28"/>
          <w:szCs w:val="28"/>
        </w:rPr>
        <w:t>Điều 8. Chế độ làm việc của Ban Tổ chức</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Ban Tổ chức Hội thi làm việc theo chế độ tập thể, cá nhân chịu trách nhiệm trước tập thể về nhiệm vụ, quyền hạn được phân công. Quyết nghị của Ban Tổ chức Hội thi được thông qua khi ít nhất 2/3 thành viên có mặt tán thành.</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Ban Tổ chức Hội thi 6 tháng họp một lần. Ban Thư ký Hội thi 3 tháng họp một lần. Ban Tổ chức và Ban Thư ký Hội thi có thể tổ chức họp đột xuất nếu xét thấy cần thiết.</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Cơ quan thường trực Hội thi có thể trưng dụng cán bộ chuyên môn từ các ngành tham gia trong Ban Thư ký, Hội đồng giám khảo để phục vụ công tác khi cần thiết; có trách nhiệm chuẩn bị nội dung, các điều kiện cần thiết phục vụ cho các kỳ họp Ban Tổ chức.</w:t>
      </w:r>
    </w:p>
    <w:p w:rsidR="009D5EDE" w:rsidRPr="006A6312" w:rsidRDefault="009D5EDE" w:rsidP="009D5EDE">
      <w:pPr>
        <w:spacing w:before="120" w:after="120" w:line="276" w:lineRule="auto"/>
        <w:ind w:firstLine="720"/>
        <w:jc w:val="both"/>
        <w:rPr>
          <w:rFonts w:ascii="Times New Roman" w:hAnsi="Times New Roman"/>
          <w:b/>
          <w:bCs/>
          <w:sz w:val="28"/>
          <w:szCs w:val="28"/>
        </w:rPr>
      </w:pPr>
      <w:r w:rsidRPr="006A6312">
        <w:rPr>
          <w:rFonts w:ascii="Times New Roman" w:hAnsi="Times New Roman"/>
          <w:sz w:val="28"/>
          <w:szCs w:val="28"/>
        </w:rPr>
        <w:t>Các thành viên của Ban Tổ chức và Ban Thư ký Hội thi bố trí thời gian đi cơ sở để kiểm tra, đôn đốc việc triển khai Hội thi, kiểm tra mô hình thực tế các giải pháp đoạt giải ứng dụng vào sản xuất và đời sống.</w:t>
      </w:r>
    </w:p>
    <w:p w:rsidR="009D5EDE" w:rsidRPr="006A6312" w:rsidRDefault="009D5EDE" w:rsidP="009D5EDE">
      <w:pPr>
        <w:spacing w:line="276" w:lineRule="auto"/>
        <w:jc w:val="center"/>
        <w:rPr>
          <w:rFonts w:ascii="Times New Roman" w:hAnsi="Times New Roman"/>
          <w:b/>
          <w:bCs/>
          <w:sz w:val="28"/>
          <w:szCs w:val="28"/>
        </w:rPr>
      </w:pPr>
      <w:r w:rsidRPr="006A6312">
        <w:rPr>
          <w:rFonts w:ascii="Times New Roman" w:hAnsi="Times New Roman"/>
          <w:b/>
          <w:bCs/>
          <w:sz w:val="28"/>
          <w:szCs w:val="28"/>
        </w:rPr>
        <w:lastRenderedPageBreak/>
        <w:t>CHƯƠNG IV</w:t>
      </w:r>
    </w:p>
    <w:p w:rsidR="009D5EDE" w:rsidRPr="006A6312" w:rsidRDefault="009D5EDE" w:rsidP="009D5EDE">
      <w:pPr>
        <w:spacing w:line="276" w:lineRule="auto"/>
        <w:jc w:val="center"/>
        <w:rPr>
          <w:rFonts w:ascii="Times New Roman" w:hAnsi="Times New Roman"/>
          <w:b/>
          <w:sz w:val="28"/>
          <w:szCs w:val="28"/>
        </w:rPr>
      </w:pPr>
      <w:r w:rsidRPr="006A6312">
        <w:rPr>
          <w:rFonts w:ascii="Times New Roman" w:hAnsi="Times New Roman"/>
          <w:b/>
          <w:sz w:val="28"/>
          <w:szCs w:val="28"/>
        </w:rPr>
        <w:t>KHEN THƯỞNG, KỶ LUẬT</w:t>
      </w:r>
    </w:p>
    <w:p w:rsidR="009D5EDE" w:rsidRPr="006A6312" w:rsidRDefault="009D5EDE" w:rsidP="009D5EDE">
      <w:pPr>
        <w:spacing w:before="120" w:after="120" w:line="276" w:lineRule="auto"/>
        <w:ind w:firstLine="720"/>
        <w:jc w:val="both"/>
        <w:rPr>
          <w:rFonts w:ascii="Times New Roman" w:hAnsi="Times New Roman"/>
          <w:b/>
          <w:sz w:val="28"/>
          <w:szCs w:val="28"/>
        </w:rPr>
      </w:pPr>
      <w:r w:rsidRPr="006A6312">
        <w:rPr>
          <w:rFonts w:ascii="Times New Roman" w:hAnsi="Times New Roman"/>
          <w:b/>
          <w:sz w:val="28"/>
          <w:szCs w:val="28"/>
        </w:rPr>
        <w:t>Điều 9. Khen thưởng</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Ban Tổ chức Hội thi xem xét, lựa chọn các cá nhân, tập thể có thành tích xuất sắc trong tuyên truyền, vận động, tổ chức Hội thi, đơn vị có nhiều giải pháp dự thi đạt chất lượng cao, các tác giả đoạt giải cao, thành viên Ban Tổ chức, Ban Thư ký, Hội đồng Giám khảo để khen thưởng hoặc đề nghị các cấp có thẩm quyền khen thưởng theo Luật thi đua khen thưởng.</w:t>
      </w:r>
    </w:p>
    <w:p w:rsidR="009D5EDE" w:rsidRPr="006A6312" w:rsidRDefault="009D5EDE" w:rsidP="009D5EDE">
      <w:pPr>
        <w:spacing w:before="120" w:after="120" w:line="276" w:lineRule="auto"/>
        <w:ind w:firstLine="720"/>
        <w:jc w:val="both"/>
        <w:rPr>
          <w:rFonts w:ascii="Times New Roman" w:hAnsi="Times New Roman"/>
          <w:b/>
          <w:sz w:val="28"/>
          <w:szCs w:val="28"/>
        </w:rPr>
      </w:pPr>
      <w:r w:rsidRPr="006A6312">
        <w:rPr>
          <w:rFonts w:ascii="Times New Roman" w:hAnsi="Times New Roman"/>
          <w:b/>
          <w:sz w:val="28"/>
          <w:szCs w:val="28"/>
        </w:rPr>
        <w:t>Điều 10. Kỷ luật</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sz w:val="28"/>
          <w:szCs w:val="28"/>
        </w:rPr>
        <w:t>Tập thể, cá nhân vi phạm Quy chế này và các vi phạm khác làm ảnh hưởng xấu đến kết quả Hội thi, tùy theo mức độ vi phạm sẽ bị khiển trách, loại tên khỏi danh sách Ban Tổ chức, Ban Thư ký, Hội đồng giảm khảo hoặc đề nghị truy cứu theo quy định pháp luật.</w:t>
      </w:r>
    </w:p>
    <w:p w:rsidR="009D5EDE" w:rsidRPr="006A6312" w:rsidRDefault="009D5EDE" w:rsidP="009D5EDE">
      <w:pPr>
        <w:spacing w:line="276" w:lineRule="auto"/>
        <w:jc w:val="center"/>
        <w:rPr>
          <w:rFonts w:ascii="Times New Roman" w:hAnsi="Times New Roman"/>
          <w:b/>
          <w:bCs/>
          <w:sz w:val="28"/>
          <w:szCs w:val="28"/>
        </w:rPr>
      </w:pPr>
      <w:r w:rsidRPr="006A6312">
        <w:rPr>
          <w:rFonts w:ascii="Times New Roman" w:hAnsi="Times New Roman"/>
          <w:b/>
          <w:bCs/>
          <w:sz w:val="28"/>
          <w:szCs w:val="28"/>
        </w:rPr>
        <w:t>CHƯƠNG V</w:t>
      </w:r>
    </w:p>
    <w:p w:rsidR="009D5EDE" w:rsidRPr="006A6312" w:rsidRDefault="009D5EDE" w:rsidP="009D5EDE">
      <w:pPr>
        <w:spacing w:line="276" w:lineRule="auto"/>
        <w:jc w:val="center"/>
        <w:rPr>
          <w:rFonts w:ascii="Times New Roman" w:hAnsi="Times New Roman"/>
          <w:b/>
          <w:sz w:val="28"/>
          <w:szCs w:val="28"/>
        </w:rPr>
      </w:pPr>
      <w:r w:rsidRPr="006A6312">
        <w:rPr>
          <w:rFonts w:ascii="Times New Roman" w:hAnsi="Times New Roman"/>
          <w:b/>
          <w:sz w:val="28"/>
          <w:szCs w:val="28"/>
        </w:rPr>
        <w:t>ĐIỀU KHOẢN THI HÀNH</w:t>
      </w:r>
    </w:p>
    <w:p w:rsidR="009D5EDE" w:rsidRPr="006A6312" w:rsidRDefault="009D5EDE" w:rsidP="009D5EDE">
      <w:pPr>
        <w:spacing w:before="120" w:after="120" w:line="276" w:lineRule="auto"/>
        <w:ind w:firstLine="720"/>
        <w:jc w:val="both"/>
        <w:rPr>
          <w:rFonts w:ascii="Times New Roman" w:hAnsi="Times New Roman"/>
          <w:sz w:val="28"/>
          <w:szCs w:val="28"/>
        </w:rPr>
      </w:pPr>
      <w:r w:rsidRPr="006A6312">
        <w:rPr>
          <w:rFonts w:ascii="Times New Roman" w:hAnsi="Times New Roman"/>
          <w:b/>
          <w:sz w:val="28"/>
          <w:szCs w:val="28"/>
        </w:rPr>
        <w:t>Điều 11</w:t>
      </w:r>
      <w:r w:rsidRPr="006A6312">
        <w:rPr>
          <w:rFonts w:ascii="Times New Roman" w:hAnsi="Times New Roman"/>
          <w:sz w:val="28"/>
          <w:szCs w:val="28"/>
        </w:rPr>
        <w:t>. Quy chế về hoạt động của Ban Tổ chức Hội thi đã được các thành viên Ban Tổ chức Hội thi thông qua và có hiệu lực thi hành kể từ ngày có quyết định ban hành. Trong quá trình thực hiện, nếu có điều gì chưa hợp lý, nếu được 2/3 thành viên trong Ban tổ chức nhất trí thông qua sẽ được sửa đổi cho phù hợp.</w:t>
      </w:r>
    </w:p>
    <w:p w:rsidR="009D5EDE" w:rsidRPr="006A6312" w:rsidRDefault="009D5EDE" w:rsidP="009D5EDE">
      <w:pPr>
        <w:jc w:val="center"/>
        <w:rPr>
          <w:rFonts w:ascii="Times New Roman" w:hAnsi="Times New Roman"/>
          <w:b/>
          <w:sz w:val="28"/>
          <w:szCs w:val="28"/>
        </w:rPr>
      </w:pPr>
    </w:p>
    <w:p w:rsidR="009D5EDE" w:rsidRPr="006A6312" w:rsidRDefault="009D5EDE" w:rsidP="009D5EDE">
      <w:pPr>
        <w:tabs>
          <w:tab w:val="center" w:pos="6840"/>
        </w:tabs>
        <w:jc w:val="both"/>
        <w:rPr>
          <w:rFonts w:ascii="Times New Roman" w:hAnsi="Times New Roman"/>
          <w:b/>
          <w:sz w:val="28"/>
          <w:szCs w:val="28"/>
        </w:rPr>
      </w:pPr>
      <w:r w:rsidRPr="006A6312">
        <w:rPr>
          <w:rFonts w:ascii="Times New Roman" w:hAnsi="Times New Roman"/>
          <w:b/>
          <w:sz w:val="28"/>
          <w:szCs w:val="28"/>
        </w:rPr>
        <w:tab/>
        <w:t>TM. BAN TỔ CHỨC HỘI THI</w:t>
      </w:r>
    </w:p>
    <w:p w:rsidR="009D5EDE" w:rsidRPr="006A6312" w:rsidRDefault="009D5EDE" w:rsidP="009D5EDE">
      <w:pPr>
        <w:tabs>
          <w:tab w:val="center" w:pos="7080"/>
        </w:tabs>
        <w:jc w:val="both"/>
        <w:rPr>
          <w:rFonts w:ascii="Times New Roman" w:hAnsi="Times New Roman"/>
          <w:b/>
          <w:sz w:val="28"/>
          <w:szCs w:val="28"/>
        </w:rPr>
      </w:pPr>
      <w:r w:rsidRPr="006A6312">
        <w:rPr>
          <w:rFonts w:ascii="Times New Roman" w:hAnsi="Times New Roman"/>
          <w:b/>
          <w:sz w:val="28"/>
          <w:szCs w:val="28"/>
        </w:rPr>
        <w:tab/>
        <w:t>PHÓ TRƯỞNG BAN THƯỜNG TRỰC</w:t>
      </w:r>
    </w:p>
    <w:p w:rsidR="009D5EDE" w:rsidRPr="006A6312" w:rsidRDefault="009D5EDE" w:rsidP="009D5EDE">
      <w:pPr>
        <w:tabs>
          <w:tab w:val="center" w:pos="7080"/>
        </w:tabs>
        <w:jc w:val="both"/>
        <w:rPr>
          <w:rFonts w:ascii="Times New Roman" w:hAnsi="Times New Roman"/>
          <w:b/>
          <w:sz w:val="28"/>
          <w:szCs w:val="28"/>
        </w:rPr>
      </w:pPr>
    </w:p>
    <w:p w:rsidR="009D5EDE" w:rsidRPr="006A6312" w:rsidRDefault="009D5EDE" w:rsidP="009D5EDE">
      <w:pPr>
        <w:tabs>
          <w:tab w:val="center" w:pos="7080"/>
        </w:tabs>
        <w:jc w:val="both"/>
        <w:rPr>
          <w:rFonts w:ascii="Times New Roman" w:hAnsi="Times New Roman"/>
          <w:b/>
          <w:sz w:val="28"/>
          <w:szCs w:val="28"/>
        </w:rPr>
      </w:pPr>
    </w:p>
    <w:p w:rsidR="009D5EDE" w:rsidRPr="006A6312" w:rsidRDefault="00035A1C" w:rsidP="009D5EDE">
      <w:pPr>
        <w:tabs>
          <w:tab w:val="center" w:pos="7080"/>
        </w:tabs>
        <w:jc w:val="both"/>
        <w:rPr>
          <w:rFonts w:ascii="Times New Roman" w:hAnsi="Times New Roman"/>
          <w:b/>
          <w:sz w:val="28"/>
          <w:szCs w:val="28"/>
        </w:rPr>
      </w:pPr>
      <w:r>
        <w:rPr>
          <w:rFonts w:ascii="Times New Roman" w:hAnsi="Times New Roman"/>
          <w:b/>
          <w:sz w:val="28"/>
          <w:szCs w:val="28"/>
        </w:rPr>
        <w:tab/>
        <w:t>(Đã ký)</w:t>
      </w:r>
    </w:p>
    <w:p w:rsidR="009D5EDE" w:rsidRPr="006A6312" w:rsidRDefault="009D5EDE" w:rsidP="009D5EDE">
      <w:pPr>
        <w:tabs>
          <w:tab w:val="center" w:pos="7080"/>
        </w:tabs>
        <w:jc w:val="both"/>
        <w:rPr>
          <w:rFonts w:ascii="Times New Roman" w:hAnsi="Times New Roman"/>
          <w:b/>
          <w:sz w:val="28"/>
          <w:szCs w:val="28"/>
        </w:rPr>
      </w:pPr>
    </w:p>
    <w:p w:rsidR="009D5EDE" w:rsidRPr="006A6312" w:rsidRDefault="009D5EDE" w:rsidP="009D5EDE">
      <w:pPr>
        <w:tabs>
          <w:tab w:val="center" w:pos="7080"/>
        </w:tabs>
        <w:jc w:val="both"/>
        <w:rPr>
          <w:rFonts w:ascii="Times New Roman" w:hAnsi="Times New Roman"/>
          <w:b/>
          <w:sz w:val="28"/>
          <w:szCs w:val="28"/>
        </w:rPr>
      </w:pPr>
    </w:p>
    <w:p w:rsidR="009D5EDE" w:rsidRPr="006A6312" w:rsidRDefault="009D5EDE" w:rsidP="009D5EDE">
      <w:pPr>
        <w:tabs>
          <w:tab w:val="center" w:pos="7080"/>
        </w:tabs>
        <w:jc w:val="both"/>
        <w:rPr>
          <w:rFonts w:ascii="Times New Roman" w:hAnsi="Times New Roman"/>
          <w:b/>
          <w:sz w:val="28"/>
          <w:szCs w:val="28"/>
        </w:rPr>
      </w:pPr>
      <w:r w:rsidRPr="006A6312">
        <w:rPr>
          <w:rFonts w:ascii="Times New Roman" w:hAnsi="Times New Roman"/>
          <w:b/>
          <w:sz w:val="28"/>
          <w:szCs w:val="28"/>
        </w:rPr>
        <w:tab/>
        <w:t>Hà Văn Sơn</w:t>
      </w:r>
    </w:p>
    <w:p w:rsidR="009D5EDE" w:rsidRDefault="009D5EDE" w:rsidP="009D5EDE">
      <w:pPr>
        <w:tabs>
          <w:tab w:val="center" w:pos="7080"/>
        </w:tabs>
        <w:jc w:val="both"/>
        <w:rPr>
          <w:rFonts w:ascii="Times New Roman" w:hAnsi="Times New Roman"/>
          <w:b/>
          <w:sz w:val="26"/>
          <w:szCs w:val="26"/>
        </w:rPr>
      </w:pPr>
    </w:p>
    <w:p w:rsidR="009D5EDE" w:rsidRDefault="009D5EDE" w:rsidP="009D5EDE">
      <w:pPr>
        <w:tabs>
          <w:tab w:val="center" w:pos="7080"/>
        </w:tabs>
        <w:jc w:val="both"/>
        <w:rPr>
          <w:rFonts w:ascii="Times New Roman" w:hAnsi="Times New Roman"/>
          <w:b/>
          <w:sz w:val="26"/>
          <w:szCs w:val="26"/>
        </w:rPr>
      </w:pPr>
    </w:p>
    <w:p w:rsidR="009D5EDE" w:rsidRDefault="009D5EDE" w:rsidP="009D5EDE">
      <w:pPr>
        <w:tabs>
          <w:tab w:val="center" w:pos="7080"/>
        </w:tabs>
        <w:jc w:val="both"/>
        <w:rPr>
          <w:rFonts w:ascii="Times New Roman" w:hAnsi="Times New Roman"/>
          <w:b/>
          <w:sz w:val="26"/>
          <w:szCs w:val="26"/>
        </w:rPr>
      </w:pPr>
    </w:p>
    <w:p w:rsidR="009D5EDE" w:rsidRDefault="009D5EDE" w:rsidP="009D5EDE">
      <w:pPr>
        <w:tabs>
          <w:tab w:val="center" w:pos="6840"/>
        </w:tabs>
        <w:spacing w:before="60"/>
        <w:jc w:val="both"/>
        <w:rPr>
          <w:rFonts w:ascii="Times New Roman" w:hAnsi="Times New Roman"/>
          <w:b/>
          <w:sz w:val="26"/>
          <w:szCs w:val="26"/>
        </w:rPr>
      </w:pPr>
    </w:p>
    <w:p w:rsidR="009D5EDE" w:rsidRDefault="009D5EDE" w:rsidP="00035A1C">
      <w:pPr>
        <w:pStyle w:val="Heading4"/>
        <w:tabs>
          <w:tab w:val="center" w:pos="2400"/>
          <w:tab w:val="center" w:pos="7080"/>
        </w:tabs>
        <w:jc w:val="both"/>
      </w:pPr>
      <w:r>
        <w:rPr>
          <w:b w:val="0"/>
          <w:sz w:val="26"/>
          <w:szCs w:val="26"/>
        </w:rPr>
        <w:tab/>
      </w:r>
      <w:bookmarkStart w:id="0" w:name="_GoBack"/>
      <w:bookmarkEnd w:id="0"/>
    </w:p>
    <w:p w:rsidR="00795777" w:rsidRDefault="00795777"/>
    <w:sectPr w:rsidR="00795777" w:rsidSect="009D5EDE">
      <w:headerReference w:type="default" r:id="rId7"/>
      <w:footerReference w:type="default" r:id="rId8"/>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56" w:rsidRDefault="00732856" w:rsidP="009D5EDE">
      <w:r>
        <w:separator/>
      </w:r>
    </w:p>
  </w:endnote>
  <w:endnote w:type="continuationSeparator" w:id="1">
    <w:p w:rsidR="00732856" w:rsidRDefault="00732856" w:rsidP="009D5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9127"/>
      <w:docPartObj>
        <w:docPartGallery w:val="Page Numbers (Bottom of Page)"/>
        <w:docPartUnique/>
      </w:docPartObj>
    </w:sdtPr>
    <w:sdtContent>
      <w:p w:rsidR="00147C88" w:rsidRDefault="00797DC0">
        <w:pPr>
          <w:pStyle w:val="Footer"/>
          <w:jc w:val="center"/>
        </w:pPr>
        <w:fldSimple w:instr=" PAGE   \* MERGEFORMAT ">
          <w:r w:rsidR="00035A1C">
            <w:rPr>
              <w:noProof/>
            </w:rPr>
            <w:t>1</w:t>
          </w:r>
        </w:fldSimple>
      </w:p>
    </w:sdtContent>
  </w:sdt>
  <w:p w:rsidR="00147C88" w:rsidRDefault="00147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56" w:rsidRDefault="00732856" w:rsidP="009D5EDE">
      <w:r>
        <w:separator/>
      </w:r>
    </w:p>
  </w:footnote>
  <w:footnote w:type="continuationSeparator" w:id="1">
    <w:p w:rsidR="00732856" w:rsidRDefault="00732856" w:rsidP="009D5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88" w:rsidRDefault="00147C88">
    <w:pPr>
      <w:pStyle w:val="Header"/>
      <w:jc w:val="center"/>
    </w:pPr>
  </w:p>
  <w:p w:rsidR="00147C88" w:rsidRDefault="00147C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2C6"/>
    <w:multiLevelType w:val="hybridMultilevel"/>
    <w:tmpl w:val="D68A157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
    <w:nsid w:val="27661D77"/>
    <w:multiLevelType w:val="hybridMultilevel"/>
    <w:tmpl w:val="147669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0A6A0D"/>
    <w:multiLevelType w:val="hybridMultilevel"/>
    <w:tmpl w:val="907EB0D0"/>
    <w:lvl w:ilvl="0" w:tplc="D5C8D1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B1E0261"/>
    <w:multiLevelType w:val="hybridMultilevel"/>
    <w:tmpl w:val="D5E089D4"/>
    <w:lvl w:ilvl="0" w:tplc="0A6A02AE">
      <w:start w:val="1"/>
      <w:numFmt w:val="decimal"/>
      <w:lvlText w:val="%1."/>
      <w:lvlJc w:val="left"/>
      <w:pPr>
        <w:ind w:left="644" w:hanging="360"/>
      </w:pPr>
      <w:rPr>
        <w:rFonts w:ascii="Arial" w:hAnsi="Arial" w:cs="Aria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7830B5F"/>
    <w:multiLevelType w:val="hybridMultilevel"/>
    <w:tmpl w:val="C58E6B4E"/>
    <w:lvl w:ilvl="0" w:tplc="3A9034EE">
      <w:numFmt w:val="bullet"/>
      <w:lvlText w:val="-"/>
      <w:lvlJc w:val="left"/>
      <w:pPr>
        <w:tabs>
          <w:tab w:val="num" w:pos="1440"/>
        </w:tabs>
        <w:ind w:left="144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4583143"/>
    <w:multiLevelType w:val="hybridMultilevel"/>
    <w:tmpl w:val="07F8FFBA"/>
    <w:lvl w:ilvl="0" w:tplc="D5C8D1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4A11492"/>
    <w:multiLevelType w:val="hybridMultilevel"/>
    <w:tmpl w:val="9FE46054"/>
    <w:lvl w:ilvl="0" w:tplc="0409000F">
      <w:start w:val="1"/>
      <w:numFmt w:val="decimal"/>
      <w:lvlText w:val="%1."/>
      <w:lvlJc w:val="left"/>
      <w:pPr>
        <w:tabs>
          <w:tab w:val="num" w:pos="1004"/>
        </w:tabs>
        <w:ind w:left="10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D5EDE"/>
    <w:rsid w:val="00035A1C"/>
    <w:rsid w:val="00147C88"/>
    <w:rsid w:val="00685799"/>
    <w:rsid w:val="00732856"/>
    <w:rsid w:val="00795777"/>
    <w:rsid w:val="00797DC0"/>
    <w:rsid w:val="009D5EDE"/>
    <w:rsid w:val="00AA3D5A"/>
    <w:rsid w:val="00EF1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2"/>
        <o:r id="V:Rule6" type="connector" idref="#AutoShape 3"/>
        <o:r id="V:Rule7" type="connector" idref="#AutoShape 5"/>
        <o:r id="V:Rule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DE"/>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semiHidden/>
    <w:unhideWhenUsed/>
    <w:qFormat/>
    <w:rsid w:val="009D5EDE"/>
    <w:pPr>
      <w:keepNext/>
      <w:widowControl w:val="0"/>
      <w:spacing w:before="120"/>
      <w:ind w:firstLine="547"/>
      <w:jc w:val="both"/>
      <w:outlineLvl w:val="1"/>
    </w:pPr>
    <w:rPr>
      <w:rFonts w:ascii="Times New Roman" w:hAnsi="Times New Roman"/>
      <w:b/>
      <w:sz w:val="26"/>
      <w:szCs w:val="20"/>
    </w:rPr>
  </w:style>
  <w:style w:type="paragraph" w:styleId="Heading3">
    <w:name w:val="heading 3"/>
    <w:basedOn w:val="Normal"/>
    <w:next w:val="Normal"/>
    <w:link w:val="Heading3Char"/>
    <w:semiHidden/>
    <w:unhideWhenUsed/>
    <w:qFormat/>
    <w:rsid w:val="009D5EDE"/>
    <w:pPr>
      <w:keepNext/>
      <w:spacing w:line="360" w:lineRule="auto"/>
      <w:ind w:left="284" w:right="23"/>
      <w:jc w:val="center"/>
      <w:outlineLvl w:val="2"/>
    </w:pPr>
    <w:rPr>
      <w:rFonts w:ascii="Verdana" w:hAnsi="Verdana"/>
      <w:b/>
      <w:color w:val="800080"/>
      <w:sz w:val="28"/>
      <w:szCs w:val="20"/>
    </w:rPr>
  </w:style>
  <w:style w:type="paragraph" w:styleId="Heading4">
    <w:name w:val="heading 4"/>
    <w:basedOn w:val="Normal"/>
    <w:next w:val="Normal"/>
    <w:link w:val="Heading4Char1"/>
    <w:unhideWhenUsed/>
    <w:qFormat/>
    <w:rsid w:val="009D5EDE"/>
    <w:pPr>
      <w:keepNext/>
      <w:widowControl w:val="0"/>
      <w:outlineLvl w:val="3"/>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D5EDE"/>
    <w:rPr>
      <w:rFonts w:ascii="Times New Roman" w:eastAsia="Times New Roman" w:hAnsi="Times New Roman" w:cs="Times New Roman"/>
      <w:b/>
      <w:sz w:val="26"/>
      <w:szCs w:val="20"/>
    </w:rPr>
  </w:style>
  <w:style w:type="character" w:customStyle="1" w:styleId="Heading3Char">
    <w:name w:val="Heading 3 Char"/>
    <w:basedOn w:val="DefaultParagraphFont"/>
    <w:link w:val="Heading3"/>
    <w:semiHidden/>
    <w:rsid w:val="009D5EDE"/>
    <w:rPr>
      <w:rFonts w:ascii="Verdana" w:eastAsia="Times New Roman" w:hAnsi="Verdana" w:cs="Times New Roman"/>
      <w:b/>
      <w:color w:val="800080"/>
      <w:sz w:val="28"/>
      <w:szCs w:val="20"/>
    </w:rPr>
  </w:style>
  <w:style w:type="character" w:customStyle="1" w:styleId="Heading4Char1">
    <w:name w:val="Heading 4 Char1"/>
    <w:link w:val="Heading4"/>
    <w:locked/>
    <w:rsid w:val="009D5EDE"/>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9D5EDE"/>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semiHidden/>
    <w:unhideWhenUsed/>
    <w:rsid w:val="009D5EDE"/>
    <w:rPr>
      <w:color w:val="0000FF"/>
      <w:u w:val="single"/>
    </w:rPr>
  </w:style>
  <w:style w:type="paragraph" w:styleId="Footer">
    <w:name w:val="footer"/>
    <w:basedOn w:val="Normal"/>
    <w:link w:val="FooterChar"/>
    <w:uiPriority w:val="99"/>
    <w:unhideWhenUsed/>
    <w:rsid w:val="009D5EDE"/>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9D5EDE"/>
    <w:rPr>
      <w:rFonts w:ascii="Times New Roman" w:eastAsia="Times New Roman" w:hAnsi="Times New Roman" w:cs="Times New Roman"/>
      <w:sz w:val="20"/>
      <w:szCs w:val="20"/>
    </w:rPr>
  </w:style>
  <w:style w:type="paragraph" w:styleId="Title">
    <w:name w:val="Title"/>
    <w:basedOn w:val="Normal"/>
    <w:link w:val="TitleChar1"/>
    <w:qFormat/>
    <w:rsid w:val="009D5EDE"/>
    <w:pPr>
      <w:jc w:val="center"/>
    </w:pPr>
    <w:rPr>
      <w:rFonts w:ascii="Times New Roman" w:hAnsi="Times New Roman"/>
      <w:b/>
      <w:bCs/>
      <w:sz w:val="28"/>
    </w:rPr>
  </w:style>
  <w:style w:type="character" w:customStyle="1" w:styleId="TitleChar1">
    <w:name w:val="Title Char1"/>
    <w:basedOn w:val="DefaultParagraphFont"/>
    <w:link w:val="Title"/>
    <w:locked/>
    <w:rsid w:val="009D5EDE"/>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D5ED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9D5EDE"/>
    <w:pPr>
      <w:jc w:val="center"/>
    </w:pPr>
    <w:rPr>
      <w:rFonts w:ascii="Times New Roman" w:hAnsi="Times New Roman"/>
      <w:szCs w:val="20"/>
    </w:rPr>
  </w:style>
  <w:style w:type="character" w:customStyle="1" w:styleId="BodyTextChar">
    <w:name w:val="Body Text Char"/>
    <w:basedOn w:val="DefaultParagraphFont"/>
    <w:link w:val="BodyText"/>
    <w:semiHidden/>
    <w:rsid w:val="009D5EDE"/>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9D5EDE"/>
    <w:pPr>
      <w:widowControl w:val="0"/>
      <w:spacing w:before="120"/>
      <w:ind w:left="720" w:firstLine="540"/>
      <w:jc w:val="both"/>
    </w:pPr>
    <w:rPr>
      <w:rFonts w:ascii="Times New Roman" w:hAnsi="Times New Roman"/>
      <w:sz w:val="26"/>
      <w:szCs w:val="20"/>
    </w:rPr>
  </w:style>
  <w:style w:type="character" w:customStyle="1" w:styleId="BodyTextIndentChar">
    <w:name w:val="Body Text Indent Char"/>
    <w:basedOn w:val="DefaultParagraphFont"/>
    <w:link w:val="BodyTextIndent"/>
    <w:semiHidden/>
    <w:rsid w:val="009D5EDE"/>
    <w:rPr>
      <w:rFonts w:ascii="Times New Roman" w:eastAsia="Times New Roman" w:hAnsi="Times New Roman" w:cs="Times New Roman"/>
      <w:sz w:val="26"/>
      <w:szCs w:val="20"/>
    </w:rPr>
  </w:style>
  <w:style w:type="paragraph" w:styleId="BodyTextIndent2">
    <w:name w:val="Body Text Indent 2"/>
    <w:basedOn w:val="Normal"/>
    <w:link w:val="BodyTextIndent2Char"/>
    <w:semiHidden/>
    <w:unhideWhenUsed/>
    <w:rsid w:val="009D5EDE"/>
    <w:pPr>
      <w:widowControl w:val="0"/>
      <w:spacing w:before="120"/>
      <w:ind w:firstLine="547"/>
      <w:jc w:val="both"/>
    </w:pPr>
    <w:rPr>
      <w:rFonts w:ascii="Times New Roman" w:hAnsi="Times New Roman"/>
      <w:sz w:val="26"/>
      <w:szCs w:val="20"/>
    </w:rPr>
  </w:style>
  <w:style w:type="character" w:customStyle="1" w:styleId="BodyTextIndent2Char">
    <w:name w:val="Body Text Indent 2 Char"/>
    <w:basedOn w:val="DefaultParagraphFont"/>
    <w:link w:val="BodyTextIndent2"/>
    <w:semiHidden/>
    <w:rsid w:val="009D5EDE"/>
    <w:rPr>
      <w:rFonts w:ascii="Times New Roman" w:eastAsia="Times New Roman" w:hAnsi="Times New Roman" w:cs="Times New Roman"/>
      <w:sz w:val="26"/>
      <w:szCs w:val="20"/>
    </w:rPr>
  </w:style>
  <w:style w:type="paragraph" w:styleId="BodyTextIndent3">
    <w:name w:val="Body Text Indent 3"/>
    <w:basedOn w:val="Normal"/>
    <w:link w:val="BodyTextIndent3Char"/>
    <w:semiHidden/>
    <w:unhideWhenUsed/>
    <w:rsid w:val="009D5EDE"/>
    <w:pPr>
      <w:widowControl w:val="0"/>
      <w:spacing w:before="120"/>
      <w:ind w:left="720" w:firstLine="547"/>
      <w:jc w:val="both"/>
    </w:pPr>
    <w:rPr>
      <w:rFonts w:ascii="Times New Roman" w:hAnsi="Times New Roman"/>
      <w:sz w:val="26"/>
      <w:szCs w:val="20"/>
    </w:rPr>
  </w:style>
  <w:style w:type="character" w:customStyle="1" w:styleId="BodyTextIndent3Char">
    <w:name w:val="Body Text Indent 3 Char"/>
    <w:basedOn w:val="DefaultParagraphFont"/>
    <w:link w:val="BodyTextIndent3"/>
    <w:semiHidden/>
    <w:rsid w:val="009D5EDE"/>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9D5EDE"/>
    <w:rPr>
      <w:rFonts w:ascii="Tahoma" w:hAnsi="Tahoma" w:cs="Tahoma"/>
      <w:sz w:val="16"/>
      <w:szCs w:val="16"/>
    </w:rPr>
  </w:style>
  <w:style w:type="character" w:customStyle="1" w:styleId="BalloonTextChar">
    <w:name w:val="Balloon Text Char"/>
    <w:basedOn w:val="DefaultParagraphFont"/>
    <w:link w:val="BalloonText"/>
    <w:uiPriority w:val="99"/>
    <w:semiHidden/>
    <w:rsid w:val="009D5EDE"/>
    <w:rPr>
      <w:rFonts w:ascii="Tahoma" w:eastAsia="Times New Roman" w:hAnsi="Tahoma" w:cs="Tahoma"/>
      <w:sz w:val="16"/>
      <w:szCs w:val="16"/>
    </w:rPr>
  </w:style>
  <w:style w:type="paragraph" w:styleId="Header">
    <w:name w:val="header"/>
    <w:basedOn w:val="Normal"/>
    <w:link w:val="HeaderChar"/>
    <w:uiPriority w:val="99"/>
    <w:unhideWhenUsed/>
    <w:rsid w:val="009D5EDE"/>
    <w:pPr>
      <w:tabs>
        <w:tab w:val="center" w:pos="4680"/>
        <w:tab w:val="right" w:pos="9360"/>
      </w:tabs>
    </w:pPr>
  </w:style>
  <w:style w:type="character" w:customStyle="1" w:styleId="HeaderChar">
    <w:name w:val="Header Char"/>
    <w:basedOn w:val="DefaultParagraphFont"/>
    <w:link w:val="Header"/>
    <w:uiPriority w:val="99"/>
    <w:rsid w:val="009D5EDE"/>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2018-03-12T01:58:00Z</cp:lastPrinted>
  <dcterms:created xsi:type="dcterms:W3CDTF">2018-03-12T01:51:00Z</dcterms:created>
  <dcterms:modified xsi:type="dcterms:W3CDTF">2018-03-13T04:03:00Z</dcterms:modified>
</cp:coreProperties>
</file>